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30F4F" w:rsidRDefault="00F30F4F" w:rsidP="007E0C89">
      <w:pPr>
        <w:spacing w:after="0"/>
      </w:pPr>
    </w:p>
    <w:p w:rsidR="00F30F4F" w:rsidRDefault="00F30F4F">
      <w:pPr>
        <w:sectPr w:rsidR="00F30F4F"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9231EA" w:rsidRDefault="009231EA" w:rsidP="009231EA">
      <w:pPr>
        <w:spacing w:after="0" w:line="240" w:lineRule="auto"/>
        <w:ind w:right="48"/>
        <w:jc w:val="center"/>
        <w:rPr>
          <w:rFonts w:ascii="Arial" w:hAnsi="Arial" w:cs="Arial"/>
          <w:b/>
          <w:lang w:val="es-CO"/>
        </w:rPr>
      </w:pPr>
      <w:r>
        <w:rPr>
          <w:rFonts w:ascii="Arial" w:hAnsi="Arial" w:cs="Arial"/>
          <w:b/>
          <w:lang w:val="es-CO"/>
        </w:rPr>
        <w:t>“POR EL CUAL SE ORDENA EL ARCHIVO DE UN TRÁMITE AMBIENTAL Y SE ADOPTAN OTRAS DETERMINACIONES”</w:t>
      </w:r>
    </w:p>
    <w:p w:rsidR="009231EA" w:rsidRDefault="009231EA" w:rsidP="009231EA">
      <w:pPr>
        <w:spacing w:after="0" w:line="240" w:lineRule="auto"/>
        <w:ind w:right="48"/>
        <w:jc w:val="center"/>
        <w:rPr>
          <w:rFonts w:ascii="Arial" w:hAnsi="Arial" w:cs="Arial"/>
          <w:b/>
          <w:lang w:val="es-CO"/>
        </w:rPr>
      </w:pPr>
    </w:p>
    <w:p w:rsidR="009231EA" w:rsidRDefault="009231EA" w:rsidP="009231EA">
      <w:pPr>
        <w:spacing w:after="0" w:line="240" w:lineRule="auto"/>
        <w:ind w:right="48"/>
        <w:jc w:val="center"/>
        <w:rPr>
          <w:rFonts w:ascii="Arial" w:hAnsi="Arial" w:cs="Arial"/>
          <w:b/>
          <w:lang w:val="es-CO"/>
        </w:rPr>
      </w:pPr>
      <w:r>
        <w:rPr>
          <w:rFonts w:ascii="Arial" w:hAnsi="Arial" w:cs="Arial"/>
          <w:b/>
          <w:lang w:val="es-CO"/>
        </w:rPr>
        <w:t>LA SUBDIRECCIÓN DE SILVICULTURA</w:t>
      </w:r>
      <w:r w:rsidR="00386558">
        <w:rPr>
          <w:rFonts w:ascii="Arial" w:hAnsi="Arial" w:cs="Arial"/>
          <w:b/>
          <w:lang w:val="es-CO"/>
        </w:rPr>
        <w:t xml:space="preserve"> </w:t>
      </w:r>
      <w:r>
        <w:rPr>
          <w:rFonts w:ascii="Arial" w:hAnsi="Arial" w:cs="Arial"/>
          <w:b/>
          <w:lang w:val="es-CO"/>
        </w:rPr>
        <w:t>DE LA SECRETARIA DISTRITAL DE AMBIENTE</w:t>
      </w:r>
    </w:p>
    <w:p w:rsidR="009231EA" w:rsidRDefault="009231EA" w:rsidP="009231EA">
      <w:pPr>
        <w:spacing w:after="0" w:line="240" w:lineRule="auto"/>
        <w:ind w:right="48"/>
        <w:jc w:val="both"/>
        <w:rPr>
          <w:rFonts w:ascii="Arial" w:hAnsi="Arial" w:cs="Arial"/>
          <w:shd w:val="clear" w:color="auto" w:fill="FFFFFF"/>
        </w:rPr>
      </w:pPr>
    </w:p>
    <w:p w:rsidR="009231EA" w:rsidRDefault="009231EA" w:rsidP="009231EA">
      <w:pPr>
        <w:spacing w:after="0" w:line="240" w:lineRule="auto"/>
        <w:ind w:right="-93"/>
        <w:jc w:val="both"/>
        <w:rPr>
          <w:rFonts w:ascii="Arial" w:eastAsia="Arial" w:hAnsi="Arial" w:cs="Arial"/>
          <w:lang w:eastAsia="es-CO"/>
        </w:rPr>
      </w:pPr>
      <w:r w:rsidRPr="00B1570E">
        <w:rPr>
          <w:rFonts w:ascii="Arial" w:eastAsia="Arial" w:hAnsi="Arial" w:cs="Arial"/>
          <w:lang w:eastAsia="es-CO"/>
        </w:rPr>
        <w:t>De conformidad con lo dispuesto en la Ley 99 de 1993, el Decreto Único Reglamentario 1076 de 2015, los Acuerdos 257 de 2006 y 327 de 2008, el Decreto</w:t>
      </w:r>
      <w:r w:rsidR="00386558">
        <w:rPr>
          <w:rFonts w:ascii="Arial" w:eastAsia="Arial" w:hAnsi="Arial" w:cs="Arial"/>
          <w:lang w:eastAsia="es-CO"/>
        </w:rPr>
        <w:t xml:space="preserve"> 509 de 2025</w:t>
      </w:r>
      <w:r w:rsidRPr="00B1570E">
        <w:rPr>
          <w:rFonts w:ascii="Arial" w:eastAsia="Arial" w:hAnsi="Arial" w:cs="Arial"/>
          <w:lang w:eastAsia="es-CO"/>
        </w:rPr>
        <w:t>, el Decreto 531 de 2010 modificado y adicionado por el Decreto 383 de 2018, la Resolución 01865 de 2021 adicionada por la Resolución 046 del 13 de enero de 2022, la Ley 1437 de 2011 modificada por la Ley 2080 del 2021 y,</w:t>
      </w:r>
      <w:r w:rsidRPr="00B1570E">
        <w:rPr>
          <w:rFonts w:ascii="Arial" w:eastAsia="Arial" w:hAnsi="Arial" w:cs="Arial"/>
          <w:lang w:eastAsia="es-CO"/>
        </w:rPr>
        <w:tab/>
      </w:r>
      <w:r w:rsidRPr="008C59B0">
        <w:rPr>
          <w:rFonts w:ascii="Arial" w:eastAsia="Arial" w:hAnsi="Arial" w:cs="Arial"/>
          <w:lang w:eastAsia="es-CO"/>
        </w:rPr>
        <w:tab/>
      </w:r>
    </w:p>
    <w:p w:rsidR="009231EA" w:rsidRDefault="009231EA" w:rsidP="009231EA">
      <w:pPr>
        <w:spacing w:after="0" w:line="240" w:lineRule="auto"/>
        <w:ind w:right="-93"/>
        <w:jc w:val="both"/>
        <w:rPr>
          <w:rFonts w:ascii="Arial" w:hAnsi="Arial" w:cs="Arial"/>
          <w:color w:val="2E74B5" w:themeColor="accent1" w:themeShade="BF"/>
        </w:rPr>
      </w:pPr>
    </w:p>
    <w:p w:rsidR="009231EA" w:rsidRDefault="009231EA" w:rsidP="009231EA">
      <w:pPr>
        <w:spacing w:after="0" w:line="240" w:lineRule="auto"/>
        <w:ind w:right="48"/>
        <w:jc w:val="center"/>
        <w:rPr>
          <w:rFonts w:ascii="Arial" w:hAnsi="Arial" w:cs="Arial"/>
          <w:b/>
        </w:rPr>
      </w:pPr>
      <w:r>
        <w:rPr>
          <w:rFonts w:ascii="Arial" w:hAnsi="Arial" w:cs="Arial"/>
          <w:b/>
        </w:rPr>
        <w:t>CONSIDERANDO</w:t>
      </w:r>
    </w:p>
    <w:p w:rsidR="009231EA" w:rsidRDefault="009231EA" w:rsidP="009231EA">
      <w:pPr>
        <w:spacing w:after="0" w:line="240" w:lineRule="auto"/>
        <w:ind w:right="48"/>
        <w:jc w:val="both"/>
        <w:rPr>
          <w:rFonts w:ascii="Arial" w:hAnsi="Arial" w:cs="Arial"/>
          <w:b/>
        </w:rPr>
      </w:pPr>
    </w:p>
    <w:p w:rsidR="009231EA" w:rsidRDefault="009231EA" w:rsidP="009231EA">
      <w:pPr>
        <w:spacing w:after="0" w:line="240" w:lineRule="auto"/>
        <w:ind w:right="48"/>
        <w:jc w:val="both"/>
        <w:rPr>
          <w:rFonts w:ascii="Arial" w:hAnsi="Arial" w:cs="Arial"/>
          <w:b/>
        </w:rPr>
      </w:pPr>
      <w:r>
        <w:rPr>
          <w:rFonts w:ascii="Arial" w:hAnsi="Arial" w:cs="Arial"/>
          <w:b/>
        </w:rPr>
        <w:t>ANTECEDENTES</w:t>
      </w:r>
    </w:p>
    <w:p w:rsidR="009231EA" w:rsidRDefault="009231EA" w:rsidP="009231EA">
      <w:pPr>
        <w:spacing w:after="0" w:line="240" w:lineRule="auto"/>
        <w:ind w:right="48"/>
        <w:jc w:val="both"/>
        <w:rPr>
          <w:rFonts w:ascii="Arial" w:eastAsia="Times New Roman" w:hAnsi="Arial" w:cs="Arial"/>
          <w:color w:val="7030A0"/>
          <w:lang w:eastAsia="es-CO"/>
        </w:rPr>
      </w:pPr>
    </w:p>
    <w:p w:rsidR="00386558" w:rsidRDefault="009231EA" w:rsidP="009231EA">
      <w:pPr>
        <w:spacing w:after="0" w:line="240" w:lineRule="auto"/>
        <w:ind w:right="48"/>
        <w:jc w:val="both"/>
        <w:rPr>
          <w:rFonts w:ascii="Arial" w:eastAsia="Times New Roman" w:hAnsi="Arial" w:cs="Arial"/>
          <w:lang w:eastAsia="es-CO"/>
        </w:rPr>
      </w:pPr>
      <w:r>
        <w:rPr>
          <w:rFonts w:ascii="Arial" w:eastAsia="Times New Roman" w:hAnsi="Arial" w:cs="Arial"/>
          <w:lang w:eastAsia="es-CO"/>
        </w:rPr>
        <w:t>Que, la Subdirección de Silvicultura</w:t>
      </w:r>
      <w:r w:rsidR="00386558">
        <w:rPr>
          <w:rFonts w:ascii="Arial" w:eastAsia="Times New Roman" w:hAnsi="Arial" w:cs="Arial"/>
          <w:lang w:eastAsia="es-CO"/>
        </w:rPr>
        <w:t xml:space="preserve"> </w:t>
      </w:r>
      <w:r>
        <w:rPr>
          <w:rFonts w:ascii="Arial" w:eastAsia="Times New Roman" w:hAnsi="Arial" w:cs="Arial"/>
          <w:lang w:eastAsia="es-CO"/>
        </w:rPr>
        <w:t xml:space="preserve">de la Secretaría Distrital de Ambiente (SDA), con el objeto de atender el radicado No. </w:t>
      </w:r>
      <w:r w:rsidR="00386558" w:rsidRPr="00386558">
        <w:rPr>
          <w:rFonts w:ascii="Arial" w:eastAsia="Times New Roman" w:hAnsi="Arial" w:cs="Arial"/>
          <w:lang w:eastAsia="es-CO"/>
        </w:rPr>
        <w:t>2021ER00472</w:t>
      </w:r>
      <w:r w:rsidR="00386558">
        <w:rPr>
          <w:rFonts w:ascii="Arial" w:eastAsia="Times New Roman" w:hAnsi="Arial" w:cs="Arial"/>
          <w:lang w:eastAsia="es-CO"/>
        </w:rPr>
        <w:t xml:space="preserve"> del 4 de enero </w:t>
      </w:r>
      <w:r>
        <w:rPr>
          <w:rFonts w:ascii="Arial" w:eastAsia="Times New Roman" w:hAnsi="Arial" w:cs="Arial"/>
          <w:lang w:eastAsia="es-CO"/>
        </w:rPr>
        <w:t>de 2021, realizó visita el 1</w:t>
      </w:r>
      <w:r w:rsidR="00386558">
        <w:rPr>
          <w:rFonts w:ascii="Arial" w:eastAsia="Times New Roman" w:hAnsi="Arial" w:cs="Arial"/>
          <w:lang w:eastAsia="es-CO"/>
        </w:rPr>
        <w:t xml:space="preserve">2 de agosto </w:t>
      </w:r>
      <w:r>
        <w:rPr>
          <w:rFonts w:ascii="Arial" w:eastAsia="Times New Roman" w:hAnsi="Arial" w:cs="Arial"/>
          <w:lang w:eastAsia="es-CO"/>
        </w:rPr>
        <w:t xml:space="preserve">de 2021, </w:t>
      </w:r>
      <w:r>
        <w:rPr>
          <w:rFonts w:ascii="Arial" w:eastAsia="Times New Roman" w:hAnsi="Arial" w:cs="Arial"/>
          <w:bCs/>
          <w:lang w:eastAsia="es-CO"/>
        </w:rPr>
        <w:t xml:space="preserve">emitiendo para el efecto </w:t>
      </w:r>
      <w:r>
        <w:rPr>
          <w:rFonts w:ascii="Arial" w:eastAsia="Times New Roman" w:hAnsi="Arial" w:cs="Arial"/>
          <w:lang w:eastAsia="es-CO"/>
        </w:rPr>
        <w:t xml:space="preserve">el Concepto Técnico No. </w:t>
      </w:r>
      <w:r w:rsidR="00386558" w:rsidRPr="00386558">
        <w:rPr>
          <w:rFonts w:ascii="Arial" w:eastAsia="Times New Roman" w:hAnsi="Arial" w:cs="Arial"/>
          <w:lang w:eastAsia="es-CO"/>
        </w:rPr>
        <w:t xml:space="preserve">SSFFS-12664 </w:t>
      </w:r>
      <w:r w:rsidR="00386558">
        <w:rPr>
          <w:rFonts w:ascii="Arial" w:eastAsia="Times New Roman" w:hAnsi="Arial" w:cs="Arial"/>
          <w:lang w:eastAsia="es-CO"/>
        </w:rPr>
        <w:t xml:space="preserve">del 27 de octubre </w:t>
      </w:r>
      <w:r>
        <w:rPr>
          <w:rFonts w:ascii="Arial" w:eastAsia="Times New Roman" w:hAnsi="Arial" w:cs="Arial"/>
          <w:lang w:eastAsia="es-CO"/>
        </w:rPr>
        <w:t xml:space="preserve">de 2021, en el cual se autorizó a la </w:t>
      </w:r>
      <w:r w:rsidR="00386558" w:rsidRPr="00386558">
        <w:rPr>
          <w:rFonts w:ascii="Arial" w:eastAsia="Times New Roman" w:hAnsi="Arial" w:cs="Arial"/>
          <w:lang w:eastAsia="es-CO"/>
        </w:rPr>
        <w:t xml:space="preserve">CORPORACION CLUB EL NOGAL </w:t>
      </w:r>
      <w:r w:rsidR="00386558">
        <w:rPr>
          <w:rFonts w:ascii="Arial" w:eastAsia="Times New Roman" w:hAnsi="Arial" w:cs="Arial"/>
          <w:lang w:eastAsia="es-CO"/>
        </w:rPr>
        <w:t xml:space="preserve">con </w:t>
      </w:r>
      <w:r w:rsidR="00386558" w:rsidRPr="00386558">
        <w:rPr>
          <w:rFonts w:ascii="Arial" w:eastAsia="Times New Roman" w:hAnsi="Arial" w:cs="Arial"/>
          <w:lang w:eastAsia="es-CO"/>
        </w:rPr>
        <w:t>NIT</w:t>
      </w:r>
      <w:r w:rsidR="00386558">
        <w:rPr>
          <w:rFonts w:ascii="Arial" w:eastAsia="Times New Roman" w:hAnsi="Arial" w:cs="Arial"/>
          <w:lang w:eastAsia="es-CO"/>
        </w:rPr>
        <w:t>.</w:t>
      </w:r>
      <w:r w:rsidR="00386558" w:rsidRPr="00386558">
        <w:rPr>
          <w:rFonts w:ascii="Arial" w:eastAsia="Times New Roman" w:hAnsi="Arial" w:cs="Arial"/>
          <w:lang w:eastAsia="es-CO"/>
        </w:rPr>
        <w:t xml:space="preserve"> 800</w:t>
      </w:r>
      <w:r w:rsidR="00386558">
        <w:rPr>
          <w:rFonts w:ascii="Arial" w:eastAsia="Times New Roman" w:hAnsi="Arial" w:cs="Arial"/>
          <w:lang w:eastAsia="es-CO"/>
        </w:rPr>
        <w:t>.</w:t>
      </w:r>
      <w:r w:rsidR="00386558" w:rsidRPr="00386558">
        <w:rPr>
          <w:rFonts w:ascii="Arial" w:eastAsia="Times New Roman" w:hAnsi="Arial" w:cs="Arial"/>
          <w:lang w:eastAsia="es-CO"/>
        </w:rPr>
        <w:t>180</w:t>
      </w:r>
      <w:r w:rsidR="00386558">
        <w:rPr>
          <w:rFonts w:ascii="Arial" w:eastAsia="Times New Roman" w:hAnsi="Arial" w:cs="Arial"/>
          <w:lang w:eastAsia="es-CO"/>
        </w:rPr>
        <w:t>.</w:t>
      </w:r>
      <w:r w:rsidR="00386558" w:rsidRPr="00386558">
        <w:rPr>
          <w:rFonts w:ascii="Arial" w:eastAsia="Times New Roman" w:hAnsi="Arial" w:cs="Arial"/>
          <w:lang w:eastAsia="es-CO"/>
        </w:rPr>
        <w:t>832-4</w:t>
      </w:r>
      <w:r>
        <w:rPr>
          <w:rFonts w:ascii="Arial" w:eastAsia="Times New Roman" w:hAnsi="Arial" w:cs="Arial"/>
          <w:lang w:eastAsia="es-CO"/>
        </w:rPr>
        <w:t xml:space="preserve">, para que ejecutará </w:t>
      </w:r>
      <w:r w:rsidR="00386558">
        <w:rPr>
          <w:rFonts w:ascii="Arial" w:eastAsia="Times New Roman" w:hAnsi="Arial" w:cs="Arial"/>
          <w:lang w:eastAsia="es-CO"/>
        </w:rPr>
        <w:t xml:space="preserve">los </w:t>
      </w:r>
      <w:r>
        <w:rPr>
          <w:rFonts w:ascii="Arial" w:eastAsia="Times New Roman" w:hAnsi="Arial" w:cs="Arial"/>
          <w:lang w:eastAsia="es-CO"/>
        </w:rPr>
        <w:t>tratamiento</w:t>
      </w:r>
      <w:r w:rsidR="00386558">
        <w:rPr>
          <w:rFonts w:ascii="Arial" w:eastAsia="Times New Roman" w:hAnsi="Arial" w:cs="Arial"/>
          <w:lang w:eastAsia="es-CO"/>
        </w:rPr>
        <w:t>s</w:t>
      </w:r>
      <w:r>
        <w:rPr>
          <w:rFonts w:ascii="Arial" w:eastAsia="Times New Roman" w:hAnsi="Arial" w:cs="Arial"/>
          <w:lang w:eastAsia="es-CO"/>
        </w:rPr>
        <w:t xml:space="preserve"> silvicultural</w:t>
      </w:r>
      <w:r w:rsidR="00386558">
        <w:rPr>
          <w:rFonts w:ascii="Arial" w:eastAsia="Times New Roman" w:hAnsi="Arial" w:cs="Arial"/>
          <w:lang w:eastAsia="es-CO"/>
        </w:rPr>
        <w:t>es</w:t>
      </w:r>
      <w:r>
        <w:rPr>
          <w:rFonts w:ascii="Arial" w:eastAsia="Times New Roman" w:hAnsi="Arial" w:cs="Arial"/>
          <w:lang w:eastAsia="es-CO"/>
        </w:rPr>
        <w:t xml:space="preserve"> </w:t>
      </w:r>
      <w:r w:rsidR="00386558">
        <w:rPr>
          <w:rFonts w:ascii="Arial" w:eastAsia="Times New Roman" w:hAnsi="Arial" w:cs="Arial"/>
          <w:lang w:eastAsia="es-CO"/>
        </w:rPr>
        <w:t xml:space="preserve">de </w:t>
      </w:r>
      <w:r w:rsidR="00386558" w:rsidRPr="00386558">
        <w:rPr>
          <w:rFonts w:ascii="Arial" w:eastAsia="Times New Roman" w:hAnsi="Arial" w:cs="Arial"/>
          <w:b/>
          <w:bCs/>
          <w:lang w:eastAsia="es-CO"/>
        </w:rPr>
        <w:t>CONSERVAR</w:t>
      </w:r>
      <w:r w:rsidR="00386558">
        <w:rPr>
          <w:rFonts w:ascii="Arial" w:eastAsia="Times New Roman" w:hAnsi="Arial" w:cs="Arial"/>
          <w:lang w:eastAsia="es-CO"/>
        </w:rPr>
        <w:t xml:space="preserve"> cuatro (4) individuos arbóreos y </w:t>
      </w:r>
      <w:r w:rsidR="00386558" w:rsidRPr="00386558">
        <w:rPr>
          <w:rFonts w:ascii="Arial" w:eastAsia="Times New Roman" w:hAnsi="Arial" w:cs="Arial"/>
          <w:b/>
          <w:bCs/>
          <w:lang w:eastAsia="es-CO"/>
        </w:rPr>
        <w:t>TRATAMIENTO INTEGRAL DE</w:t>
      </w:r>
      <w:r w:rsidR="00386558">
        <w:rPr>
          <w:rFonts w:ascii="Arial" w:eastAsia="Times New Roman" w:hAnsi="Arial" w:cs="Arial"/>
          <w:lang w:eastAsia="es-CO"/>
        </w:rPr>
        <w:t xml:space="preserve"> veintiocho (28) individuos arbóreos, ubicados en espacio privado en la Avenida Carrera 7 No. 78 – 96, barrio Los Rosales de la localidad de Chapinero de la ciudad de Bogotá D.C. </w:t>
      </w:r>
    </w:p>
    <w:p w:rsidR="009231EA" w:rsidRDefault="009231EA" w:rsidP="009231EA">
      <w:pPr>
        <w:spacing w:after="0" w:line="240" w:lineRule="auto"/>
        <w:ind w:right="48"/>
        <w:jc w:val="both"/>
        <w:rPr>
          <w:rFonts w:ascii="Arial" w:eastAsia="Times New Roman" w:hAnsi="Arial" w:cs="Arial"/>
          <w:lang w:eastAsia="es-CO"/>
        </w:rPr>
      </w:pPr>
    </w:p>
    <w:p w:rsidR="009231EA" w:rsidRDefault="009231EA" w:rsidP="009231EA">
      <w:pPr>
        <w:spacing w:after="0" w:line="240" w:lineRule="auto"/>
        <w:ind w:right="48"/>
        <w:jc w:val="both"/>
        <w:rPr>
          <w:rFonts w:ascii="Arial" w:eastAsia="Times New Roman" w:hAnsi="Arial" w:cs="Arial"/>
          <w:lang w:eastAsia="es-CO"/>
        </w:rPr>
      </w:pPr>
      <w:r w:rsidRPr="00865916">
        <w:rPr>
          <w:rFonts w:ascii="Arial" w:eastAsia="Times New Roman" w:hAnsi="Arial" w:cs="Arial"/>
          <w:lang w:eastAsia="es-CO"/>
        </w:rPr>
        <w:t xml:space="preserve">Que, como medida de </w:t>
      </w:r>
      <w:r>
        <w:rPr>
          <w:rFonts w:ascii="Arial" w:eastAsia="Times New Roman" w:hAnsi="Arial" w:cs="Arial"/>
          <w:b/>
          <w:lang w:eastAsia="es-CO"/>
        </w:rPr>
        <w:t>EVALUACIÓN</w:t>
      </w:r>
      <w:r w:rsidRPr="00865916">
        <w:rPr>
          <w:rFonts w:ascii="Arial" w:eastAsia="Times New Roman" w:hAnsi="Arial" w:cs="Arial"/>
          <w:lang w:eastAsia="es-CO"/>
        </w:rPr>
        <w:t xml:space="preserve"> se estableció el pago de</w:t>
      </w:r>
      <w:r>
        <w:rPr>
          <w:rFonts w:ascii="Arial" w:eastAsia="Times New Roman" w:hAnsi="Arial" w:cs="Arial"/>
          <w:lang w:eastAsia="es-CO"/>
        </w:rPr>
        <w:t xml:space="preserve"> </w:t>
      </w:r>
      <w:r w:rsidR="00386558">
        <w:rPr>
          <w:rFonts w:ascii="Arial" w:eastAsia="Times New Roman" w:hAnsi="Arial" w:cs="Arial"/>
          <w:lang w:eastAsia="es-CO"/>
        </w:rPr>
        <w:t xml:space="preserve">CIENTO CATORCE MIL CUATROCIENTOS SETENTA Y CUATRO PESOS </w:t>
      </w:r>
      <w:r w:rsidRPr="00865916">
        <w:rPr>
          <w:rFonts w:ascii="Arial" w:eastAsia="Times New Roman" w:hAnsi="Arial" w:cs="Arial"/>
          <w:lang w:eastAsia="es-CO"/>
        </w:rPr>
        <w:t>($</w:t>
      </w:r>
      <w:r w:rsidR="00386558" w:rsidRPr="00386558">
        <w:rPr>
          <w:rFonts w:ascii="Arial" w:eastAsia="Times New Roman" w:hAnsi="Arial" w:cs="Arial"/>
          <w:lang w:eastAsia="es-CO"/>
        </w:rPr>
        <w:t>114,474</w:t>
      </w:r>
      <w:r w:rsidRPr="00865916">
        <w:rPr>
          <w:rFonts w:ascii="Arial" w:eastAsia="Times New Roman" w:hAnsi="Arial" w:cs="Arial"/>
          <w:lang w:eastAsia="es-CO"/>
        </w:rPr>
        <w:t>) M/cte.</w:t>
      </w:r>
      <w:r>
        <w:rPr>
          <w:rFonts w:ascii="Arial" w:eastAsia="Times New Roman" w:hAnsi="Arial" w:cs="Arial"/>
          <w:lang w:eastAsia="es-CO"/>
        </w:rPr>
        <w:t xml:space="preserve"> </w:t>
      </w:r>
      <w:r w:rsidRPr="008C59B0">
        <w:rPr>
          <w:rFonts w:ascii="Arial" w:eastAsia="Times New Roman" w:hAnsi="Arial" w:cs="Arial"/>
          <w:lang w:eastAsia="es-CO"/>
        </w:rPr>
        <w:t xml:space="preserve">Así mismo, por concepto </w:t>
      </w:r>
      <w:r>
        <w:rPr>
          <w:rFonts w:ascii="Arial" w:eastAsia="Times New Roman" w:hAnsi="Arial" w:cs="Arial"/>
          <w:lang w:eastAsia="es-CO"/>
        </w:rPr>
        <w:t>de</w:t>
      </w:r>
      <w:r w:rsidRPr="008C59B0">
        <w:rPr>
          <w:rFonts w:ascii="Arial" w:eastAsia="Times New Roman" w:hAnsi="Arial" w:cs="Arial"/>
          <w:lang w:eastAsia="es-CO"/>
        </w:rPr>
        <w:t xml:space="preserve"> </w:t>
      </w:r>
      <w:r w:rsidRPr="008C59B0">
        <w:rPr>
          <w:rFonts w:ascii="Arial" w:eastAsia="Times New Roman" w:hAnsi="Arial" w:cs="Arial"/>
          <w:b/>
          <w:lang w:eastAsia="es-CO"/>
        </w:rPr>
        <w:t xml:space="preserve">SEGUIMIENTO </w:t>
      </w:r>
      <w:r w:rsidRPr="008C59B0">
        <w:rPr>
          <w:rFonts w:ascii="Arial" w:eastAsia="Times New Roman" w:hAnsi="Arial" w:cs="Arial"/>
          <w:lang w:eastAsia="es-CO"/>
        </w:rPr>
        <w:t xml:space="preserve">la suma de </w:t>
      </w:r>
      <w:r w:rsidR="00386558">
        <w:rPr>
          <w:rFonts w:ascii="Arial" w:eastAsia="Times New Roman" w:hAnsi="Arial" w:cs="Arial"/>
          <w:lang w:eastAsia="es-CO"/>
        </w:rPr>
        <w:t>DOSCIENTOS TREINTA Y SIETE MIL CIENTO VEINTICINCO PESOS</w:t>
      </w:r>
      <w:r>
        <w:rPr>
          <w:rFonts w:ascii="Arial" w:eastAsia="Times New Roman" w:hAnsi="Arial" w:cs="Arial"/>
          <w:lang w:eastAsia="es-CO"/>
        </w:rPr>
        <w:t xml:space="preserve"> </w:t>
      </w:r>
      <w:r w:rsidRPr="008C59B0">
        <w:rPr>
          <w:rFonts w:ascii="Arial" w:eastAsia="Times New Roman" w:hAnsi="Arial" w:cs="Arial"/>
          <w:lang w:eastAsia="es-CO"/>
        </w:rPr>
        <w:t>($</w:t>
      </w:r>
      <w:r w:rsidR="00386558" w:rsidRPr="00386558">
        <w:rPr>
          <w:rFonts w:ascii="Arial" w:eastAsia="Times New Roman" w:hAnsi="Arial" w:cs="Arial"/>
          <w:lang w:eastAsia="es-CO"/>
        </w:rPr>
        <w:t>237,125</w:t>
      </w:r>
      <w:r w:rsidRPr="008C59B0">
        <w:rPr>
          <w:rFonts w:ascii="Arial" w:eastAsia="Times New Roman" w:hAnsi="Arial" w:cs="Arial"/>
          <w:lang w:eastAsia="es-CO"/>
        </w:rPr>
        <w:t>) M/cte.,</w:t>
      </w:r>
      <w:r>
        <w:rPr>
          <w:rFonts w:ascii="Arial" w:eastAsia="Times New Roman" w:hAnsi="Arial" w:cs="Arial"/>
          <w:lang w:eastAsia="es-CO"/>
        </w:rPr>
        <w:t xml:space="preserve"> c</w:t>
      </w:r>
      <w:r w:rsidRPr="00865916">
        <w:rPr>
          <w:rFonts w:ascii="Arial" w:eastAsia="Times New Roman" w:hAnsi="Arial" w:cs="Arial"/>
          <w:lang w:eastAsia="es-CO"/>
        </w:rPr>
        <w:t>onforme lo señalado en el Decreto Distrital 531 de 2010 modificado y adicionado por el Decreto 383 de 2018</w:t>
      </w:r>
      <w:r>
        <w:rPr>
          <w:rFonts w:ascii="Arial" w:eastAsia="Times New Roman" w:hAnsi="Arial" w:cs="Arial"/>
          <w:lang w:eastAsia="es-CO"/>
        </w:rPr>
        <w:t>, la</w:t>
      </w:r>
      <w:r w:rsidRPr="00192846">
        <w:rPr>
          <w:rFonts w:ascii="Arial" w:eastAsia="Times New Roman" w:hAnsi="Arial" w:cs="Arial"/>
          <w:lang w:eastAsia="es-CO"/>
        </w:rPr>
        <w:t xml:space="preserve"> Resolución 7132 de 2011 revocada parcialmente por la Resolución 359 de 2012 </w:t>
      </w:r>
      <w:r>
        <w:rPr>
          <w:rFonts w:ascii="Arial" w:eastAsia="Times New Roman" w:hAnsi="Arial" w:cs="Arial"/>
          <w:lang w:eastAsia="es-CO"/>
        </w:rPr>
        <w:t xml:space="preserve">y la </w:t>
      </w:r>
      <w:r w:rsidRPr="00192846">
        <w:rPr>
          <w:rFonts w:ascii="Arial" w:eastAsia="Times New Roman" w:hAnsi="Arial" w:cs="Arial"/>
          <w:lang w:eastAsia="es-CO"/>
        </w:rPr>
        <w:t>Resolución 5589 de 2011 modificada por la Resolución 288 de 2012</w:t>
      </w:r>
      <w:r>
        <w:rPr>
          <w:rFonts w:ascii="Arial" w:eastAsia="Times New Roman" w:hAnsi="Arial" w:cs="Arial"/>
          <w:lang w:eastAsia="es-CO"/>
        </w:rPr>
        <w:t>.</w:t>
      </w:r>
    </w:p>
    <w:p w:rsidR="009231EA" w:rsidRDefault="009231EA" w:rsidP="009231EA">
      <w:pPr>
        <w:spacing w:after="0" w:line="240" w:lineRule="auto"/>
        <w:ind w:right="48"/>
        <w:jc w:val="both"/>
        <w:rPr>
          <w:rFonts w:ascii="Arial" w:eastAsia="Times New Roman" w:hAnsi="Arial" w:cs="Arial"/>
          <w:shd w:val="clear" w:color="auto" w:fill="FFFFFF"/>
          <w:lang w:eastAsia="es-CO"/>
        </w:rPr>
      </w:pPr>
    </w:p>
    <w:p w:rsidR="009231EA" w:rsidRDefault="009231EA" w:rsidP="009231EA">
      <w:pPr>
        <w:spacing w:after="0" w:line="240" w:lineRule="auto"/>
        <w:ind w:right="48"/>
        <w:jc w:val="both"/>
        <w:rPr>
          <w:rFonts w:ascii="Arial" w:eastAsia="Times New Roman" w:hAnsi="Arial" w:cs="Arial"/>
          <w:shd w:val="clear" w:color="auto" w:fill="FFFFFF"/>
          <w:lang w:eastAsia="es-CO"/>
        </w:rPr>
      </w:pPr>
      <w:r>
        <w:rPr>
          <w:rFonts w:ascii="Arial" w:eastAsia="Times New Roman" w:hAnsi="Arial" w:cs="Arial"/>
          <w:shd w:val="clear" w:color="auto" w:fill="FFFFFF"/>
          <w:lang w:eastAsia="es-CO"/>
        </w:rPr>
        <w:t xml:space="preserve">Que, con el objeto de realizar seguimiento a los tratamientos y manejos silviculturales autorizados, se realizó visita el </w:t>
      </w:r>
      <w:r w:rsidR="00386558">
        <w:rPr>
          <w:rFonts w:ascii="Arial" w:eastAsia="Times New Roman" w:hAnsi="Arial" w:cs="Arial"/>
          <w:shd w:val="clear" w:color="auto" w:fill="FFFFFF"/>
          <w:lang w:eastAsia="es-CO"/>
        </w:rPr>
        <w:t>30</w:t>
      </w:r>
      <w:r>
        <w:rPr>
          <w:rFonts w:ascii="Arial" w:eastAsia="Times New Roman" w:hAnsi="Arial" w:cs="Arial"/>
          <w:shd w:val="clear" w:color="auto" w:fill="FFFFFF"/>
          <w:lang w:eastAsia="es-CO"/>
        </w:rPr>
        <w:t xml:space="preserve"> de noviembre de 2022, emitiendo el Concepto Técnico de Seguimiento No.</w:t>
      </w:r>
      <w:r w:rsidR="00386558">
        <w:rPr>
          <w:rFonts w:ascii="Arial" w:eastAsia="Times New Roman" w:hAnsi="Arial" w:cs="Arial"/>
          <w:shd w:val="clear" w:color="auto" w:fill="FFFFFF"/>
          <w:lang w:eastAsia="es-CO"/>
        </w:rPr>
        <w:t xml:space="preserve"> 02053 del 25 de febrero de 2023</w:t>
      </w:r>
      <w:r>
        <w:rPr>
          <w:rFonts w:ascii="Arial" w:eastAsia="Times New Roman" w:hAnsi="Arial" w:cs="Arial"/>
          <w:shd w:val="clear" w:color="auto" w:fill="FFFFFF"/>
          <w:lang w:eastAsia="es-CO"/>
        </w:rPr>
        <w:t xml:space="preserve">, </w:t>
      </w:r>
      <w:r w:rsidRPr="00F02988">
        <w:rPr>
          <w:rFonts w:ascii="Arial" w:eastAsia="Times New Roman" w:hAnsi="Arial" w:cs="Arial"/>
          <w:shd w:val="clear" w:color="auto" w:fill="FFFFFF"/>
          <w:lang w:eastAsia="es-CO"/>
        </w:rPr>
        <w:t>el cual establece lo siguiente:</w:t>
      </w:r>
    </w:p>
    <w:p w:rsidR="009231EA" w:rsidRDefault="009231EA" w:rsidP="009231EA">
      <w:pPr>
        <w:spacing w:after="0" w:line="240" w:lineRule="auto"/>
        <w:ind w:right="48"/>
        <w:jc w:val="both"/>
        <w:rPr>
          <w:rFonts w:ascii="Arial" w:eastAsia="Times New Roman" w:hAnsi="Arial" w:cs="Arial"/>
          <w:sz w:val="24"/>
          <w:szCs w:val="24"/>
          <w:shd w:val="clear" w:color="auto" w:fill="FFFFFF"/>
          <w:lang w:eastAsia="es-CO"/>
        </w:rPr>
      </w:pPr>
    </w:p>
    <w:p w:rsidR="00F5130C" w:rsidRDefault="009231EA" w:rsidP="00F5130C">
      <w:pPr>
        <w:spacing w:after="0" w:line="240" w:lineRule="auto"/>
        <w:ind w:left="567" w:right="567"/>
        <w:jc w:val="both"/>
        <w:rPr>
          <w:rFonts w:ascii="Arial" w:hAnsi="Arial" w:cs="Arial"/>
          <w:i/>
          <w:iCs/>
        </w:rPr>
      </w:pPr>
      <w:r>
        <w:rPr>
          <w:rFonts w:ascii="Arial" w:hAnsi="Arial" w:cs="Arial"/>
          <w:i/>
          <w:iCs/>
        </w:rPr>
        <w:t>“</w:t>
      </w:r>
      <w:r w:rsidR="00F5130C" w:rsidRPr="00F5130C">
        <w:rPr>
          <w:rFonts w:ascii="Arial" w:hAnsi="Arial" w:cs="Arial"/>
          <w:i/>
          <w:iCs/>
        </w:rPr>
        <w:t xml:space="preserve">Se realizó visita de seguimiento el día 30/11/2022 en atención al radicado 2022ER102431 de 03/05/2022, relacionado con el concepto técnico de manejo silvicultural SSFFS-12664 de 27/10/2021, que autorizo a la CORPORACION CLUB EL NOGAL, identificado con NIT. 800180832-4, el manejo silvicultural de 32 individuos arbóreos de diferentes especies, específicamente 4-conservación de 1- </w:t>
      </w:r>
      <w:proofErr w:type="spellStart"/>
      <w:r w:rsidR="00F5130C" w:rsidRPr="00F5130C">
        <w:rPr>
          <w:rFonts w:ascii="Arial" w:hAnsi="Arial" w:cs="Arial"/>
          <w:i/>
          <w:iCs/>
        </w:rPr>
        <w:lastRenderedPageBreak/>
        <w:t>Archontophoenix</w:t>
      </w:r>
      <w:proofErr w:type="spellEnd"/>
      <w:r w:rsidR="00F5130C" w:rsidRPr="00F5130C">
        <w:rPr>
          <w:rFonts w:ascii="Arial" w:hAnsi="Arial" w:cs="Arial"/>
          <w:i/>
          <w:iCs/>
        </w:rPr>
        <w:t xml:space="preserve"> </w:t>
      </w:r>
      <w:proofErr w:type="spellStart"/>
      <w:r w:rsidR="00F5130C" w:rsidRPr="00F5130C">
        <w:rPr>
          <w:rFonts w:ascii="Arial" w:hAnsi="Arial" w:cs="Arial"/>
          <w:i/>
          <w:iCs/>
        </w:rPr>
        <w:t>cunninghamiano</w:t>
      </w:r>
      <w:proofErr w:type="spellEnd"/>
      <w:r w:rsidR="00F5130C" w:rsidRPr="00F5130C">
        <w:rPr>
          <w:rFonts w:ascii="Arial" w:hAnsi="Arial" w:cs="Arial"/>
          <w:i/>
          <w:iCs/>
        </w:rPr>
        <w:t xml:space="preserve"> (No. 26), 1-Ceroxylon </w:t>
      </w:r>
      <w:proofErr w:type="spellStart"/>
      <w:r w:rsidR="00F5130C" w:rsidRPr="00F5130C">
        <w:rPr>
          <w:rFonts w:ascii="Arial" w:hAnsi="Arial" w:cs="Arial"/>
          <w:i/>
          <w:iCs/>
        </w:rPr>
        <w:t>quindiuense</w:t>
      </w:r>
      <w:proofErr w:type="spellEnd"/>
      <w:r w:rsidR="00F5130C" w:rsidRPr="00F5130C">
        <w:rPr>
          <w:rFonts w:ascii="Arial" w:hAnsi="Arial" w:cs="Arial"/>
          <w:i/>
          <w:iCs/>
        </w:rPr>
        <w:t xml:space="preserve"> (No. 27), 1-Juglans </w:t>
      </w:r>
      <w:proofErr w:type="spellStart"/>
      <w:r w:rsidR="00F5130C" w:rsidRPr="00F5130C">
        <w:rPr>
          <w:rFonts w:ascii="Arial" w:hAnsi="Arial" w:cs="Arial"/>
          <w:i/>
          <w:iCs/>
        </w:rPr>
        <w:t>neotropica</w:t>
      </w:r>
      <w:proofErr w:type="spellEnd"/>
      <w:r w:rsidR="00F5130C" w:rsidRPr="00F5130C">
        <w:rPr>
          <w:rFonts w:ascii="Arial" w:hAnsi="Arial" w:cs="Arial"/>
          <w:i/>
          <w:iCs/>
        </w:rPr>
        <w:t xml:space="preserve"> (No. 30) y 1-Pittosporum </w:t>
      </w:r>
      <w:proofErr w:type="spellStart"/>
      <w:r w:rsidR="00F5130C" w:rsidRPr="00F5130C">
        <w:rPr>
          <w:rFonts w:ascii="Arial" w:hAnsi="Arial" w:cs="Arial"/>
          <w:i/>
          <w:iCs/>
        </w:rPr>
        <w:t>undulatum</w:t>
      </w:r>
      <w:proofErr w:type="spellEnd"/>
      <w:r w:rsidR="00F5130C" w:rsidRPr="00F5130C">
        <w:rPr>
          <w:rFonts w:ascii="Arial" w:hAnsi="Arial" w:cs="Arial"/>
          <w:i/>
          <w:iCs/>
        </w:rPr>
        <w:t xml:space="preserve"> (No. 22) y 28-tratamiento integral de 2-Callistemon </w:t>
      </w:r>
      <w:proofErr w:type="spellStart"/>
      <w:r w:rsidR="00F5130C" w:rsidRPr="00F5130C">
        <w:rPr>
          <w:rFonts w:ascii="Arial" w:hAnsi="Arial" w:cs="Arial"/>
          <w:i/>
          <w:iCs/>
        </w:rPr>
        <w:t>spp</w:t>
      </w:r>
      <w:proofErr w:type="spellEnd"/>
      <w:r w:rsidR="00F5130C" w:rsidRPr="00F5130C">
        <w:rPr>
          <w:rFonts w:ascii="Arial" w:hAnsi="Arial" w:cs="Arial"/>
          <w:i/>
          <w:iCs/>
        </w:rPr>
        <w:t xml:space="preserve"> (Nos. 31, 32), 2-Cedrela </w:t>
      </w:r>
      <w:proofErr w:type="spellStart"/>
      <w:r w:rsidR="00F5130C" w:rsidRPr="00F5130C">
        <w:rPr>
          <w:rFonts w:ascii="Arial" w:hAnsi="Arial" w:cs="Arial"/>
          <w:i/>
          <w:iCs/>
        </w:rPr>
        <w:t>montana</w:t>
      </w:r>
      <w:proofErr w:type="spellEnd"/>
      <w:r w:rsidR="00F5130C" w:rsidRPr="00F5130C">
        <w:rPr>
          <w:rFonts w:ascii="Arial" w:hAnsi="Arial" w:cs="Arial"/>
          <w:i/>
          <w:iCs/>
        </w:rPr>
        <w:t xml:space="preserve"> (Nos. 6, 16), 15-Ceroxylon </w:t>
      </w:r>
      <w:proofErr w:type="spellStart"/>
      <w:r w:rsidR="00F5130C" w:rsidRPr="00F5130C">
        <w:rPr>
          <w:rFonts w:ascii="Arial" w:hAnsi="Arial" w:cs="Arial"/>
          <w:i/>
          <w:iCs/>
        </w:rPr>
        <w:t>quindiuense</w:t>
      </w:r>
      <w:proofErr w:type="spellEnd"/>
      <w:r w:rsidR="00F5130C" w:rsidRPr="00F5130C">
        <w:rPr>
          <w:rFonts w:ascii="Arial" w:hAnsi="Arial" w:cs="Arial"/>
          <w:i/>
          <w:iCs/>
        </w:rPr>
        <w:t xml:space="preserve"> (Nos. 5, 7, 8, 9, 10, 11, 12, 13, 14, 15, 17, 18, 19, 20, 21), 1-Croton </w:t>
      </w:r>
      <w:proofErr w:type="spellStart"/>
      <w:r w:rsidR="00F5130C" w:rsidRPr="00F5130C">
        <w:rPr>
          <w:rFonts w:ascii="Arial" w:hAnsi="Arial" w:cs="Arial"/>
          <w:i/>
          <w:iCs/>
        </w:rPr>
        <w:t>bogotensis</w:t>
      </w:r>
      <w:proofErr w:type="spellEnd"/>
      <w:r w:rsidR="00F5130C" w:rsidRPr="00F5130C">
        <w:rPr>
          <w:rFonts w:ascii="Arial" w:hAnsi="Arial" w:cs="Arial"/>
          <w:i/>
          <w:iCs/>
        </w:rPr>
        <w:t xml:space="preserve"> (No. 24), 1-Ficus </w:t>
      </w:r>
      <w:proofErr w:type="spellStart"/>
      <w:r w:rsidR="00F5130C" w:rsidRPr="00F5130C">
        <w:rPr>
          <w:rFonts w:ascii="Arial" w:hAnsi="Arial" w:cs="Arial"/>
          <w:i/>
          <w:iCs/>
        </w:rPr>
        <w:t>soatensis</w:t>
      </w:r>
      <w:proofErr w:type="spellEnd"/>
      <w:r w:rsidR="00F5130C" w:rsidRPr="00F5130C">
        <w:rPr>
          <w:rFonts w:ascii="Arial" w:hAnsi="Arial" w:cs="Arial"/>
          <w:i/>
          <w:iCs/>
        </w:rPr>
        <w:t xml:space="preserve"> (No. 3), 1- </w:t>
      </w:r>
      <w:proofErr w:type="spellStart"/>
      <w:r w:rsidR="00F5130C" w:rsidRPr="00F5130C">
        <w:rPr>
          <w:rFonts w:ascii="Arial" w:hAnsi="Arial" w:cs="Arial"/>
          <w:i/>
          <w:iCs/>
        </w:rPr>
        <w:t>Juglans</w:t>
      </w:r>
      <w:proofErr w:type="spellEnd"/>
      <w:r w:rsidR="00F5130C" w:rsidRPr="00F5130C">
        <w:rPr>
          <w:rFonts w:ascii="Arial" w:hAnsi="Arial" w:cs="Arial"/>
          <w:i/>
          <w:iCs/>
        </w:rPr>
        <w:t xml:space="preserve"> </w:t>
      </w:r>
      <w:proofErr w:type="spellStart"/>
      <w:r w:rsidR="00F5130C" w:rsidRPr="00F5130C">
        <w:rPr>
          <w:rFonts w:ascii="Arial" w:hAnsi="Arial" w:cs="Arial"/>
          <w:i/>
          <w:iCs/>
        </w:rPr>
        <w:t>neotropica</w:t>
      </w:r>
      <w:proofErr w:type="spellEnd"/>
      <w:r w:rsidR="00F5130C" w:rsidRPr="00F5130C">
        <w:rPr>
          <w:rFonts w:ascii="Arial" w:hAnsi="Arial" w:cs="Arial"/>
          <w:i/>
          <w:iCs/>
        </w:rPr>
        <w:t xml:space="preserve"> (No. 2), 2-Magnolio grandiflora (No. 1, 23), 1-Meriania </w:t>
      </w:r>
      <w:proofErr w:type="spellStart"/>
      <w:r w:rsidR="00F5130C" w:rsidRPr="00F5130C">
        <w:rPr>
          <w:rFonts w:ascii="Arial" w:hAnsi="Arial" w:cs="Arial"/>
          <w:i/>
          <w:iCs/>
        </w:rPr>
        <w:t>nobilis</w:t>
      </w:r>
      <w:proofErr w:type="spellEnd"/>
      <w:r w:rsidR="00F5130C" w:rsidRPr="00F5130C">
        <w:rPr>
          <w:rFonts w:ascii="Arial" w:hAnsi="Arial" w:cs="Arial"/>
          <w:i/>
          <w:iCs/>
        </w:rPr>
        <w:t xml:space="preserve"> (No. 25), 1-otro (No. 4), 1-Sambucus </w:t>
      </w:r>
      <w:proofErr w:type="spellStart"/>
      <w:r w:rsidR="00F5130C" w:rsidRPr="00F5130C">
        <w:rPr>
          <w:rFonts w:ascii="Arial" w:hAnsi="Arial" w:cs="Arial"/>
          <w:i/>
          <w:iCs/>
        </w:rPr>
        <w:t>nigra</w:t>
      </w:r>
      <w:proofErr w:type="spellEnd"/>
      <w:r w:rsidR="00F5130C" w:rsidRPr="00F5130C">
        <w:rPr>
          <w:rFonts w:ascii="Arial" w:hAnsi="Arial" w:cs="Arial"/>
          <w:i/>
          <w:iCs/>
        </w:rPr>
        <w:t xml:space="preserve"> (No. 28), 1-Smallanthus </w:t>
      </w:r>
      <w:proofErr w:type="spellStart"/>
      <w:r w:rsidR="00F5130C" w:rsidRPr="00F5130C">
        <w:rPr>
          <w:rFonts w:ascii="Arial" w:hAnsi="Arial" w:cs="Arial"/>
          <w:i/>
          <w:iCs/>
        </w:rPr>
        <w:t>pyramidalis</w:t>
      </w:r>
      <w:proofErr w:type="spellEnd"/>
      <w:r w:rsidR="00F5130C" w:rsidRPr="00F5130C">
        <w:rPr>
          <w:rFonts w:ascii="Arial" w:hAnsi="Arial" w:cs="Arial"/>
          <w:i/>
          <w:iCs/>
        </w:rPr>
        <w:t xml:space="preserve"> (No. 29). Adicionalmente estipulo pago por seguimiento por valor de $237.125 M/cte.; ubicados en la CR 5 No.78 - 75 (AK 7 No. 78 – 96), Localidad Chapinero, UPZ El Refugio, Barrio Los Rosales. Adicionalmente estipulo por concepto de evaluación la suma de $ 114.474 (M/</w:t>
      </w:r>
      <w:proofErr w:type="spellStart"/>
      <w:r w:rsidR="00F5130C" w:rsidRPr="00F5130C">
        <w:rPr>
          <w:rFonts w:ascii="Arial" w:hAnsi="Arial" w:cs="Arial"/>
          <w:i/>
          <w:iCs/>
        </w:rPr>
        <w:t>cte</w:t>
      </w:r>
      <w:proofErr w:type="spellEnd"/>
      <w:r w:rsidR="00F5130C" w:rsidRPr="00F5130C">
        <w:rPr>
          <w:rFonts w:ascii="Arial" w:hAnsi="Arial" w:cs="Arial"/>
          <w:i/>
          <w:iCs/>
        </w:rPr>
        <w:t>) y por seguimiento el valor de $ 237.125 (M/</w:t>
      </w:r>
      <w:proofErr w:type="spellStart"/>
      <w:r w:rsidR="00F5130C" w:rsidRPr="00F5130C">
        <w:rPr>
          <w:rFonts w:ascii="Arial" w:hAnsi="Arial" w:cs="Arial"/>
          <w:i/>
          <w:iCs/>
        </w:rPr>
        <w:t>cte</w:t>
      </w:r>
      <w:proofErr w:type="spellEnd"/>
      <w:r w:rsidR="00F5130C" w:rsidRPr="00F5130C">
        <w:rPr>
          <w:rFonts w:ascii="Arial" w:hAnsi="Arial" w:cs="Arial"/>
          <w:i/>
          <w:iCs/>
        </w:rPr>
        <w:t xml:space="preserve">). No requirió salvoconducto de movilización. </w:t>
      </w:r>
    </w:p>
    <w:p w:rsidR="00F5130C" w:rsidRDefault="00F5130C" w:rsidP="00F5130C">
      <w:pPr>
        <w:spacing w:after="0" w:line="240" w:lineRule="auto"/>
        <w:ind w:left="567" w:right="567"/>
        <w:jc w:val="both"/>
        <w:rPr>
          <w:rFonts w:ascii="Arial" w:hAnsi="Arial" w:cs="Arial"/>
          <w:i/>
          <w:iCs/>
        </w:rPr>
      </w:pPr>
    </w:p>
    <w:p w:rsidR="00F5130C" w:rsidRDefault="00F5130C" w:rsidP="00F5130C">
      <w:pPr>
        <w:spacing w:after="0" w:line="240" w:lineRule="auto"/>
        <w:ind w:left="567" w:right="567"/>
        <w:jc w:val="both"/>
        <w:rPr>
          <w:rFonts w:ascii="Arial" w:hAnsi="Arial" w:cs="Arial"/>
          <w:i/>
          <w:iCs/>
        </w:rPr>
      </w:pPr>
      <w:r w:rsidRPr="00F5130C">
        <w:rPr>
          <w:rFonts w:ascii="Arial" w:hAnsi="Arial" w:cs="Arial"/>
          <w:i/>
          <w:iCs/>
        </w:rPr>
        <w:t>El autorizado entrego mediante radicado 2022ER102431 del 03/05/2022, el informe de cumplimiento donde indico las actividades desarrolladas en el tratamiento integral según lo indicado por árbol podas, fertilización foliar, edáfica etc. entrego fichas por árbol con</w:t>
      </w:r>
      <w:r w:rsidRPr="00F5130C">
        <w:t xml:space="preserve"> </w:t>
      </w:r>
      <w:r w:rsidRPr="00F5130C">
        <w:rPr>
          <w:rFonts w:ascii="Arial" w:hAnsi="Arial" w:cs="Arial"/>
          <w:i/>
          <w:iCs/>
        </w:rPr>
        <w:t xml:space="preserve">los respectivos registros fotográficos de la ejecución y estado de los ejemplares, igualmente la recolección de residuos. </w:t>
      </w:r>
    </w:p>
    <w:p w:rsidR="00F5130C" w:rsidRDefault="00F5130C" w:rsidP="00F5130C">
      <w:pPr>
        <w:spacing w:after="0" w:line="240" w:lineRule="auto"/>
        <w:ind w:left="567" w:right="567"/>
        <w:jc w:val="both"/>
        <w:rPr>
          <w:rFonts w:ascii="Arial" w:hAnsi="Arial" w:cs="Arial"/>
          <w:i/>
          <w:iCs/>
        </w:rPr>
      </w:pPr>
    </w:p>
    <w:p w:rsidR="00F5130C" w:rsidRDefault="00F5130C" w:rsidP="00F5130C">
      <w:pPr>
        <w:spacing w:after="0" w:line="240" w:lineRule="auto"/>
        <w:ind w:left="567" w:right="567"/>
        <w:jc w:val="both"/>
        <w:rPr>
          <w:rFonts w:ascii="Arial" w:hAnsi="Arial" w:cs="Arial"/>
          <w:i/>
          <w:iCs/>
        </w:rPr>
      </w:pPr>
      <w:r w:rsidRPr="00F5130C">
        <w:rPr>
          <w:rFonts w:ascii="Arial" w:hAnsi="Arial" w:cs="Arial"/>
          <w:i/>
          <w:iCs/>
        </w:rPr>
        <w:t xml:space="preserve">Como se evidencia en el acta ROA-20220615-10799 (2023EE17526), se realizó visita al predio donde se verifico el correcto cumplimiento de los tratamientos silviculturales, permanecen los árboles autorizados para tal fin Nos. 22, 26, 27, 30, se encuentran en adecuado estado físico-sanitario; con respecto de los árboles de tratamiento integral no se encontró el árbol No. 7 </w:t>
      </w:r>
      <w:proofErr w:type="spellStart"/>
      <w:r w:rsidRPr="00F5130C">
        <w:rPr>
          <w:rFonts w:ascii="Arial" w:hAnsi="Arial" w:cs="Arial"/>
          <w:i/>
          <w:iCs/>
        </w:rPr>
        <w:t>Ceroxylon</w:t>
      </w:r>
      <w:proofErr w:type="spellEnd"/>
      <w:r w:rsidRPr="00F5130C">
        <w:rPr>
          <w:rFonts w:ascii="Arial" w:hAnsi="Arial" w:cs="Arial"/>
          <w:i/>
          <w:iCs/>
        </w:rPr>
        <w:t xml:space="preserve"> </w:t>
      </w:r>
      <w:proofErr w:type="spellStart"/>
      <w:r w:rsidRPr="00F5130C">
        <w:rPr>
          <w:rFonts w:ascii="Arial" w:hAnsi="Arial" w:cs="Arial"/>
          <w:i/>
          <w:iCs/>
        </w:rPr>
        <w:t>quindiuense</w:t>
      </w:r>
      <w:proofErr w:type="spellEnd"/>
      <w:r w:rsidRPr="00F5130C">
        <w:rPr>
          <w:rFonts w:ascii="Arial" w:hAnsi="Arial" w:cs="Arial"/>
          <w:i/>
          <w:iCs/>
        </w:rPr>
        <w:t xml:space="preserve">, que sufrió volcamiento comunicado a la Entidad mediante radicado 2021ER229555, </w:t>
      </w:r>
      <w:proofErr w:type="gramStart"/>
      <w:r w:rsidRPr="00F5130C">
        <w:rPr>
          <w:rFonts w:ascii="Arial" w:hAnsi="Arial" w:cs="Arial"/>
          <w:i/>
          <w:iCs/>
        </w:rPr>
        <w:t>el restante de ejemplares se encontraron</w:t>
      </w:r>
      <w:proofErr w:type="gramEnd"/>
      <w:r w:rsidRPr="00F5130C">
        <w:rPr>
          <w:rFonts w:ascii="Arial" w:hAnsi="Arial" w:cs="Arial"/>
          <w:i/>
          <w:iCs/>
        </w:rPr>
        <w:t xml:space="preserve"> en pie en aceptable estado físico sanitario, se observan podas adecuadas, copas compensadas, eliminación de ramas secas, eliminación de hiedra, colocación de soporte para el árbol 25 (</w:t>
      </w:r>
      <w:proofErr w:type="spellStart"/>
      <w:r w:rsidRPr="00F5130C">
        <w:rPr>
          <w:rFonts w:ascii="Arial" w:hAnsi="Arial" w:cs="Arial"/>
          <w:i/>
          <w:iCs/>
        </w:rPr>
        <w:t>Meriania</w:t>
      </w:r>
      <w:proofErr w:type="spellEnd"/>
      <w:r w:rsidRPr="00F5130C">
        <w:rPr>
          <w:rFonts w:ascii="Arial" w:hAnsi="Arial" w:cs="Arial"/>
          <w:i/>
          <w:iCs/>
        </w:rPr>
        <w:t xml:space="preserve"> </w:t>
      </w:r>
      <w:proofErr w:type="spellStart"/>
      <w:r w:rsidRPr="00F5130C">
        <w:rPr>
          <w:rFonts w:ascii="Arial" w:hAnsi="Arial" w:cs="Arial"/>
          <w:i/>
          <w:iCs/>
        </w:rPr>
        <w:t>novilis</w:t>
      </w:r>
      <w:proofErr w:type="spellEnd"/>
      <w:r w:rsidRPr="00F5130C">
        <w:rPr>
          <w:rFonts w:ascii="Arial" w:hAnsi="Arial" w:cs="Arial"/>
          <w:i/>
          <w:iCs/>
        </w:rPr>
        <w:t xml:space="preserve">); el informe entregado dio cuenta de la fertilización foliar y edáfica ejecutada. </w:t>
      </w:r>
    </w:p>
    <w:p w:rsidR="00F5130C" w:rsidRDefault="00F5130C" w:rsidP="00F5130C">
      <w:pPr>
        <w:spacing w:after="0" w:line="240" w:lineRule="auto"/>
        <w:ind w:left="567" w:right="567"/>
        <w:jc w:val="both"/>
        <w:rPr>
          <w:rFonts w:ascii="Arial" w:hAnsi="Arial" w:cs="Arial"/>
          <w:i/>
          <w:iCs/>
        </w:rPr>
      </w:pPr>
    </w:p>
    <w:p w:rsidR="009231EA" w:rsidRDefault="00F5130C" w:rsidP="00F5130C">
      <w:pPr>
        <w:spacing w:after="0" w:line="240" w:lineRule="auto"/>
        <w:ind w:left="567" w:right="567"/>
        <w:jc w:val="both"/>
        <w:rPr>
          <w:rFonts w:ascii="Arial" w:hAnsi="Arial" w:cs="Arial"/>
          <w:i/>
          <w:iCs/>
        </w:rPr>
      </w:pPr>
      <w:r w:rsidRPr="00F5130C">
        <w:rPr>
          <w:rFonts w:ascii="Arial" w:hAnsi="Arial" w:cs="Arial"/>
          <w:i/>
          <w:iCs/>
        </w:rPr>
        <w:t>Con relación al pago por evaluación anexo al radicado 2021ER142143 del 13/07/2021 el autorizado entrego copia de pago con recibo No. 4983161 por valor de $110603 M/</w:t>
      </w:r>
      <w:proofErr w:type="spellStart"/>
      <w:r w:rsidRPr="00F5130C">
        <w:rPr>
          <w:rFonts w:ascii="Arial" w:hAnsi="Arial" w:cs="Arial"/>
          <w:i/>
          <w:iCs/>
        </w:rPr>
        <w:t>cte</w:t>
      </w:r>
      <w:proofErr w:type="spellEnd"/>
      <w:r w:rsidRPr="00F5130C">
        <w:rPr>
          <w:rFonts w:ascii="Arial" w:hAnsi="Arial" w:cs="Arial"/>
          <w:i/>
          <w:iCs/>
        </w:rPr>
        <w:t>, cantidad que difiere del concepto técnico que determino valor de $ 114.474 (M/</w:t>
      </w:r>
      <w:proofErr w:type="spellStart"/>
      <w:r w:rsidRPr="00F5130C">
        <w:rPr>
          <w:rFonts w:ascii="Arial" w:hAnsi="Arial" w:cs="Arial"/>
          <w:i/>
          <w:iCs/>
        </w:rPr>
        <w:t>cte</w:t>
      </w:r>
      <w:proofErr w:type="spellEnd"/>
      <w:r w:rsidRPr="00F5130C">
        <w:rPr>
          <w:rFonts w:ascii="Arial" w:hAnsi="Arial" w:cs="Arial"/>
          <w:i/>
          <w:iCs/>
        </w:rPr>
        <w:t>). respecto del pago por seguimiento fue realizado mediante recibo No. 5451752, por valor de $237.125 M/cte. entregado con el radicado 2022ER102431 del 03/05/2022</w:t>
      </w:r>
      <w:r>
        <w:rPr>
          <w:rFonts w:ascii="Arial" w:hAnsi="Arial" w:cs="Arial"/>
          <w:i/>
          <w:iCs/>
        </w:rPr>
        <w:t>”.</w:t>
      </w:r>
    </w:p>
    <w:p w:rsidR="00F5130C" w:rsidRDefault="00F5130C" w:rsidP="00F5130C">
      <w:pPr>
        <w:spacing w:after="0" w:line="240" w:lineRule="auto"/>
        <w:ind w:right="567"/>
        <w:jc w:val="both"/>
        <w:rPr>
          <w:rFonts w:ascii="Arial" w:hAnsi="Arial" w:cs="Arial"/>
          <w:i/>
          <w:iCs/>
        </w:rPr>
      </w:pPr>
    </w:p>
    <w:p w:rsidR="00F5130C" w:rsidRPr="00F5130C" w:rsidRDefault="00F5130C" w:rsidP="00F5130C">
      <w:pPr>
        <w:spacing w:after="0" w:line="240" w:lineRule="auto"/>
        <w:ind w:right="48"/>
        <w:jc w:val="both"/>
        <w:rPr>
          <w:rFonts w:ascii="Arial" w:hAnsi="Arial" w:cs="Arial"/>
        </w:rPr>
      </w:pPr>
      <w:r w:rsidRPr="00F5130C">
        <w:rPr>
          <w:rFonts w:ascii="Arial" w:hAnsi="Arial" w:cs="Arial"/>
        </w:rPr>
        <w:t xml:space="preserve">En consecuencia, se verificó la existencia de los soportes de pago correspondientes a las obligaciones derivadas </w:t>
      </w:r>
      <w:r>
        <w:rPr>
          <w:rFonts w:ascii="Arial" w:hAnsi="Arial" w:cs="Arial"/>
        </w:rPr>
        <w:t xml:space="preserve">por concepto de </w:t>
      </w:r>
      <w:r w:rsidRPr="00F5130C">
        <w:rPr>
          <w:rFonts w:ascii="Arial" w:hAnsi="Arial" w:cs="Arial"/>
          <w:b/>
          <w:bCs/>
        </w:rPr>
        <w:t>EVALUACIÓN</w:t>
      </w:r>
      <w:r w:rsidRPr="00F5130C">
        <w:rPr>
          <w:rFonts w:ascii="Arial" w:hAnsi="Arial" w:cs="Arial"/>
        </w:rPr>
        <w:t xml:space="preserve"> por la suma de CIENTO DIEZ MIL SEISCIENTOS TRES PESOS ($110.603) M/cte., y por concepto de </w:t>
      </w:r>
      <w:r w:rsidRPr="00F5130C">
        <w:rPr>
          <w:rFonts w:ascii="Arial" w:hAnsi="Arial" w:cs="Arial"/>
          <w:b/>
          <w:bCs/>
        </w:rPr>
        <w:t>SEGUIMIENTO</w:t>
      </w:r>
      <w:r w:rsidRPr="00F5130C">
        <w:rPr>
          <w:rFonts w:ascii="Arial" w:hAnsi="Arial" w:cs="Arial"/>
        </w:rPr>
        <w:t xml:space="preserve"> </w:t>
      </w:r>
      <w:r>
        <w:rPr>
          <w:rFonts w:ascii="Arial" w:hAnsi="Arial" w:cs="Arial"/>
        </w:rPr>
        <w:t xml:space="preserve">por la </w:t>
      </w:r>
      <w:r w:rsidRPr="00F5130C">
        <w:rPr>
          <w:rFonts w:ascii="Arial" w:hAnsi="Arial" w:cs="Arial"/>
        </w:rPr>
        <w:t xml:space="preserve">suma de DOSCIENTOS TREINTA Y SIETE MIL CIENTO VEINTICINCO PESOS ($237.125) M/cte., </w:t>
      </w:r>
      <w:r w:rsidRPr="00F5130C">
        <w:rPr>
          <w:rFonts w:ascii="Arial" w:hAnsi="Arial" w:cs="Arial"/>
        </w:rPr>
        <w:lastRenderedPageBreak/>
        <w:t>Sin embargo, se evidenci</w:t>
      </w:r>
      <w:r>
        <w:rPr>
          <w:rFonts w:ascii="Arial" w:hAnsi="Arial" w:cs="Arial"/>
        </w:rPr>
        <w:t>ó</w:t>
      </w:r>
      <w:r w:rsidRPr="00F5130C">
        <w:rPr>
          <w:rFonts w:ascii="Arial" w:hAnsi="Arial" w:cs="Arial"/>
        </w:rPr>
        <w:t xml:space="preserve"> un saldo pendiente por concepto de </w:t>
      </w:r>
      <w:bookmarkStart w:id="4" w:name="_GoBack"/>
      <w:r w:rsidRPr="009F7370">
        <w:rPr>
          <w:rFonts w:ascii="Arial" w:hAnsi="Arial" w:cs="Arial"/>
          <w:b/>
          <w:bCs/>
        </w:rPr>
        <w:t>EVALUACIÓN</w:t>
      </w:r>
      <w:bookmarkEnd w:id="4"/>
      <w:r w:rsidRPr="00F5130C">
        <w:rPr>
          <w:rFonts w:ascii="Arial" w:hAnsi="Arial" w:cs="Arial"/>
        </w:rPr>
        <w:t>, equivalente a TRES MIL OCHOCIENTOS SETENTA Y UN PESOS ($3.871) M/cte.</w:t>
      </w:r>
    </w:p>
    <w:p w:rsidR="00F5130C" w:rsidRDefault="00F5130C" w:rsidP="00F5130C">
      <w:pPr>
        <w:spacing w:after="0" w:line="240" w:lineRule="auto"/>
        <w:ind w:right="567"/>
        <w:jc w:val="both"/>
        <w:rPr>
          <w:rFonts w:ascii="Arial" w:hAnsi="Arial" w:cs="Arial"/>
          <w:i/>
          <w:lang w:val="es-CO"/>
        </w:rPr>
      </w:pPr>
    </w:p>
    <w:p w:rsidR="009231EA" w:rsidRPr="00865916" w:rsidRDefault="009231EA" w:rsidP="009231EA">
      <w:pPr>
        <w:spacing w:after="0" w:line="240" w:lineRule="auto"/>
        <w:ind w:right="48"/>
        <w:jc w:val="both"/>
        <w:rPr>
          <w:rFonts w:ascii="Arial" w:hAnsi="Arial" w:cs="Arial"/>
          <w:b/>
        </w:rPr>
      </w:pPr>
      <w:r w:rsidRPr="00771E93">
        <w:rPr>
          <w:rFonts w:ascii="Arial" w:hAnsi="Arial" w:cs="Arial"/>
          <w:bCs/>
        </w:rPr>
        <w:t>Que, en virtud de lo anterior, el grupo jurídico de la Subdirección de Silvicultura</w:t>
      </w:r>
      <w:r w:rsidR="00F5130C">
        <w:rPr>
          <w:rFonts w:ascii="Arial" w:hAnsi="Arial" w:cs="Arial"/>
          <w:bCs/>
        </w:rPr>
        <w:t xml:space="preserve">, </w:t>
      </w:r>
      <w:r w:rsidRPr="00771E93">
        <w:rPr>
          <w:rFonts w:ascii="Arial" w:hAnsi="Arial" w:cs="Arial"/>
          <w:bCs/>
        </w:rPr>
        <w:t xml:space="preserve">previa revisión del expediente </w:t>
      </w:r>
      <w:r w:rsidR="00F5130C" w:rsidRPr="00F5130C">
        <w:rPr>
          <w:rFonts w:ascii="Arial" w:hAnsi="Arial" w:cs="Arial"/>
          <w:b/>
        </w:rPr>
        <w:t>SDA-03-2022-3513</w:t>
      </w:r>
      <w:r>
        <w:rPr>
          <w:rFonts w:ascii="Arial" w:hAnsi="Arial" w:cs="Arial"/>
          <w:b/>
        </w:rPr>
        <w:t xml:space="preserve">, </w:t>
      </w:r>
      <w:r w:rsidRPr="00771E93">
        <w:rPr>
          <w:rFonts w:ascii="Arial" w:hAnsi="Arial" w:cs="Arial"/>
          <w:bCs/>
        </w:rPr>
        <w:t>consultó la base consolidada de recaudo de la Subdirección Financiera de la Secretaría Distrital de Ambiente (SDA), en la que se registra el pago de los conceptos exigidos, tal como se relaciona a continuación:</w:t>
      </w:r>
    </w:p>
    <w:p w:rsidR="009231EA" w:rsidRPr="009A0312" w:rsidRDefault="009231EA" w:rsidP="009231EA">
      <w:pPr>
        <w:spacing w:after="0" w:line="240" w:lineRule="auto"/>
        <w:ind w:right="48"/>
        <w:jc w:val="both"/>
        <w:rPr>
          <w:rFonts w:ascii="Arial" w:eastAsia="Arial" w:hAnsi="Arial" w:cs="Arial"/>
          <w:color w:val="7030A0"/>
          <w:lang w:eastAsia="es-CO"/>
        </w:rPr>
      </w:pP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581"/>
        <w:gridCol w:w="992"/>
        <w:gridCol w:w="1134"/>
        <w:gridCol w:w="992"/>
        <w:gridCol w:w="992"/>
        <w:gridCol w:w="993"/>
        <w:gridCol w:w="708"/>
        <w:gridCol w:w="1120"/>
        <w:gridCol w:w="869"/>
      </w:tblGrid>
      <w:tr w:rsidR="005E46EF" w:rsidRPr="009A0312" w:rsidTr="005E46EF">
        <w:trPr>
          <w:trHeight w:val="284"/>
          <w:jc w:val="center"/>
        </w:trPr>
        <w:tc>
          <w:tcPr>
            <w:tcW w:w="988"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left="-117" w:right="48"/>
              <w:jc w:val="center"/>
              <w:rPr>
                <w:rFonts w:ascii="Arial" w:eastAsia="Arial" w:hAnsi="Arial" w:cs="Arial"/>
                <w:b/>
                <w:sz w:val="14"/>
                <w:szCs w:val="14"/>
                <w:lang w:eastAsia="es-CO"/>
              </w:rPr>
            </w:pPr>
            <w:r>
              <w:rPr>
                <w:rFonts w:ascii="Arial" w:eastAsia="Arial" w:hAnsi="Arial" w:cs="Arial"/>
                <w:b/>
                <w:sz w:val="14"/>
                <w:szCs w:val="14"/>
                <w:lang w:eastAsia="es-CO"/>
              </w:rPr>
              <w:t>DENOMINACIÓN</w:t>
            </w:r>
          </w:p>
        </w:tc>
        <w:tc>
          <w:tcPr>
            <w:tcW w:w="581"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5E46EF">
            <w:pPr>
              <w:spacing w:after="0" w:line="240" w:lineRule="auto"/>
              <w:ind w:left="-111" w:right="48"/>
              <w:jc w:val="center"/>
              <w:rPr>
                <w:rFonts w:ascii="Arial" w:eastAsia="Arial" w:hAnsi="Arial" w:cs="Arial"/>
                <w:b/>
                <w:sz w:val="14"/>
                <w:szCs w:val="14"/>
                <w:lang w:eastAsia="es-CO"/>
              </w:rPr>
            </w:pPr>
            <w:r w:rsidRPr="009A0312">
              <w:rPr>
                <w:rFonts w:ascii="Arial" w:eastAsia="Arial" w:hAnsi="Arial" w:cs="Arial"/>
                <w:b/>
                <w:sz w:val="14"/>
                <w:szCs w:val="14"/>
                <w:lang w:eastAsia="es-CO"/>
              </w:rPr>
              <w:t>ID</w:t>
            </w:r>
          </w:p>
          <w:p w:rsidR="005E46EF" w:rsidRPr="009A0312" w:rsidRDefault="005E46EF" w:rsidP="005E46EF">
            <w:pPr>
              <w:spacing w:after="0" w:line="240" w:lineRule="auto"/>
              <w:ind w:left="-111" w:right="48"/>
              <w:jc w:val="center"/>
              <w:rPr>
                <w:rFonts w:ascii="Arial" w:eastAsia="Arial" w:hAnsi="Arial" w:cs="Arial"/>
                <w:b/>
                <w:sz w:val="14"/>
                <w:szCs w:val="14"/>
                <w:lang w:eastAsia="es-CO"/>
              </w:rPr>
            </w:pPr>
            <w:r w:rsidRPr="009A0312">
              <w:rPr>
                <w:rFonts w:ascii="Arial" w:eastAsia="Arial" w:hAnsi="Arial" w:cs="Arial"/>
                <w:b/>
                <w:sz w:val="14"/>
                <w:szCs w:val="14"/>
                <w:lang w:eastAsia="es-CO"/>
              </w:rPr>
              <w:t>TERCERO</w:t>
            </w:r>
          </w:p>
        </w:tc>
        <w:tc>
          <w:tcPr>
            <w:tcW w:w="992"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right="48"/>
              <w:jc w:val="center"/>
              <w:rPr>
                <w:rFonts w:ascii="Arial" w:eastAsia="Arial" w:hAnsi="Arial" w:cs="Arial"/>
                <w:b/>
                <w:sz w:val="14"/>
                <w:szCs w:val="14"/>
                <w:lang w:eastAsia="es-CO"/>
              </w:rPr>
            </w:pPr>
            <w:r w:rsidRPr="009A0312">
              <w:rPr>
                <w:rFonts w:ascii="Arial" w:eastAsia="Arial" w:hAnsi="Arial" w:cs="Arial"/>
                <w:b/>
                <w:sz w:val="14"/>
                <w:szCs w:val="14"/>
                <w:lang w:eastAsia="es-CO"/>
              </w:rPr>
              <w:t>NÚMERO</w:t>
            </w:r>
          </w:p>
        </w:tc>
        <w:tc>
          <w:tcPr>
            <w:tcW w:w="1134"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right="48"/>
              <w:jc w:val="center"/>
              <w:rPr>
                <w:rFonts w:ascii="Arial" w:eastAsia="Arial" w:hAnsi="Arial" w:cs="Arial"/>
                <w:b/>
                <w:sz w:val="14"/>
                <w:szCs w:val="14"/>
                <w:lang w:eastAsia="es-CO"/>
              </w:rPr>
            </w:pPr>
            <w:r w:rsidRPr="009A0312">
              <w:rPr>
                <w:rFonts w:ascii="Arial" w:eastAsia="Arial" w:hAnsi="Arial" w:cs="Arial"/>
                <w:b/>
                <w:sz w:val="14"/>
                <w:szCs w:val="14"/>
                <w:lang w:eastAsia="es-CO"/>
              </w:rPr>
              <w:t>NOMBRE TERCERO</w:t>
            </w:r>
          </w:p>
        </w:tc>
        <w:tc>
          <w:tcPr>
            <w:tcW w:w="992"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right="48"/>
              <w:jc w:val="center"/>
              <w:rPr>
                <w:rFonts w:ascii="Arial" w:eastAsia="Arial" w:hAnsi="Arial" w:cs="Arial"/>
                <w:b/>
                <w:sz w:val="14"/>
                <w:szCs w:val="14"/>
                <w:lang w:eastAsia="es-CO"/>
              </w:rPr>
            </w:pPr>
            <w:r w:rsidRPr="009A0312">
              <w:rPr>
                <w:rFonts w:ascii="Arial" w:eastAsia="Arial" w:hAnsi="Arial" w:cs="Arial"/>
                <w:b/>
                <w:sz w:val="14"/>
                <w:szCs w:val="14"/>
                <w:lang w:eastAsia="es-CO"/>
              </w:rPr>
              <w:t>FECHA</w:t>
            </w:r>
          </w:p>
          <w:p w:rsidR="005E46EF" w:rsidRPr="009A0312" w:rsidRDefault="005E46EF" w:rsidP="0033155C">
            <w:pPr>
              <w:spacing w:after="0" w:line="240" w:lineRule="auto"/>
              <w:ind w:right="48"/>
              <w:jc w:val="center"/>
              <w:rPr>
                <w:rFonts w:ascii="Arial" w:eastAsia="Arial" w:hAnsi="Arial" w:cs="Arial"/>
                <w:b/>
                <w:sz w:val="14"/>
                <w:szCs w:val="14"/>
                <w:lang w:eastAsia="es-CO"/>
              </w:rPr>
            </w:pPr>
            <w:r w:rsidRPr="009A0312">
              <w:rPr>
                <w:rFonts w:ascii="Arial" w:eastAsia="Arial" w:hAnsi="Arial" w:cs="Arial"/>
                <w:b/>
                <w:sz w:val="14"/>
                <w:szCs w:val="14"/>
                <w:lang w:eastAsia="es-CO"/>
              </w:rPr>
              <w:t>CONSIGNACIÓN</w:t>
            </w:r>
          </w:p>
        </w:tc>
        <w:tc>
          <w:tcPr>
            <w:tcW w:w="992"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right="48"/>
              <w:jc w:val="center"/>
              <w:rPr>
                <w:rFonts w:ascii="Arial" w:eastAsia="Arial" w:hAnsi="Arial" w:cs="Arial"/>
                <w:b/>
                <w:sz w:val="14"/>
                <w:szCs w:val="14"/>
                <w:lang w:eastAsia="es-CO"/>
              </w:rPr>
            </w:pPr>
            <w:r w:rsidRPr="009A0312">
              <w:rPr>
                <w:rFonts w:ascii="Arial" w:eastAsia="Arial" w:hAnsi="Arial" w:cs="Arial"/>
                <w:b/>
                <w:sz w:val="14"/>
                <w:szCs w:val="14"/>
                <w:lang w:eastAsia="es-CO"/>
              </w:rPr>
              <w:t>VALOR</w:t>
            </w:r>
          </w:p>
        </w:tc>
        <w:tc>
          <w:tcPr>
            <w:tcW w:w="993" w:type="dxa"/>
            <w:tcBorders>
              <w:top w:val="single" w:sz="4" w:space="0" w:color="000000"/>
              <w:left w:val="single" w:sz="4" w:space="0" w:color="000000"/>
              <w:bottom w:val="single" w:sz="4" w:space="0" w:color="000000"/>
              <w:right w:val="single" w:sz="4" w:space="0" w:color="000000"/>
            </w:tcBorders>
            <w:shd w:val="clear" w:color="auto" w:fill="8EAADB"/>
          </w:tcPr>
          <w:p w:rsidR="005E46EF" w:rsidRDefault="005E46EF" w:rsidP="0033155C">
            <w:pPr>
              <w:spacing w:after="0" w:line="240" w:lineRule="auto"/>
              <w:ind w:left="-15" w:right="-104"/>
              <w:jc w:val="center"/>
              <w:rPr>
                <w:rFonts w:ascii="Arial" w:eastAsia="Arial" w:hAnsi="Arial" w:cs="Arial"/>
                <w:b/>
                <w:sz w:val="14"/>
                <w:szCs w:val="14"/>
                <w:lang w:eastAsia="es-CO"/>
              </w:rPr>
            </w:pPr>
          </w:p>
          <w:p w:rsidR="005E46EF" w:rsidRPr="009A0312" w:rsidRDefault="005E46EF" w:rsidP="0033155C">
            <w:pPr>
              <w:spacing w:after="0" w:line="240" w:lineRule="auto"/>
              <w:ind w:left="-125" w:right="-104"/>
              <w:jc w:val="center"/>
              <w:rPr>
                <w:rFonts w:ascii="Arial" w:eastAsia="Arial" w:hAnsi="Arial" w:cs="Arial"/>
                <w:b/>
                <w:sz w:val="14"/>
                <w:szCs w:val="14"/>
                <w:lang w:eastAsia="es-CO"/>
              </w:rPr>
            </w:pPr>
            <w:r>
              <w:rPr>
                <w:rFonts w:ascii="Arial" w:eastAsia="Arial" w:hAnsi="Arial" w:cs="Arial"/>
                <w:b/>
                <w:sz w:val="14"/>
                <w:szCs w:val="14"/>
                <w:lang w:eastAsia="es-CO"/>
              </w:rPr>
              <w:t>TRÁMITE</w:t>
            </w:r>
          </w:p>
        </w:tc>
        <w:tc>
          <w:tcPr>
            <w:tcW w:w="708"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5E46EF" w:rsidRPr="009A0312" w:rsidRDefault="005E46EF" w:rsidP="0033155C">
            <w:pPr>
              <w:spacing w:after="0" w:line="240" w:lineRule="auto"/>
              <w:ind w:left="-15" w:right="-104"/>
              <w:jc w:val="center"/>
              <w:rPr>
                <w:rFonts w:ascii="Arial" w:eastAsia="Arial" w:hAnsi="Arial" w:cs="Arial"/>
                <w:b/>
                <w:sz w:val="14"/>
                <w:szCs w:val="14"/>
                <w:lang w:eastAsia="es-CO"/>
              </w:rPr>
            </w:pPr>
            <w:r w:rsidRPr="009A0312">
              <w:rPr>
                <w:rFonts w:ascii="Arial" w:eastAsia="Arial" w:hAnsi="Arial" w:cs="Arial"/>
                <w:b/>
                <w:sz w:val="14"/>
                <w:szCs w:val="14"/>
                <w:lang w:eastAsia="es-CO"/>
              </w:rPr>
              <w:t>RECIBO</w:t>
            </w:r>
          </w:p>
        </w:tc>
        <w:tc>
          <w:tcPr>
            <w:tcW w:w="1120" w:type="dxa"/>
            <w:tcBorders>
              <w:top w:val="single" w:sz="4" w:space="0" w:color="000000"/>
              <w:left w:val="single" w:sz="4" w:space="0" w:color="000000"/>
              <w:bottom w:val="single" w:sz="4" w:space="0" w:color="000000"/>
              <w:right w:val="single" w:sz="4" w:space="0" w:color="000000"/>
            </w:tcBorders>
            <w:shd w:val="clear" w:color="auto" w:fill="8EAADB"/>
          </w:tcPr>
          <w:p w:rsidR="005E46EF" w:rsidRDefault="005E46EF" w:rsidP="005E46EF">
            <w:pPr>
              <w:spacing w:after="0" w:line="240" w:lineRule="auto"/>
              <w:ind w:right="48"/>
              <w:jc w:val="center"/>
              <w:rPr>
                <w:rFonts w:ascii="Arial" w:eastAsia="Arial" w:hAnsi="Arial" w:cs="Arial"/>
                <w:b/>
                <w:sz w:val="14"/>
                <w:szCs w:val="14"/>
                <w:lang w:eastAsia="es-CO"/>
              </w:rPr>
            </w:pPr>
          </w:p>
          <w:p w:rsidR="005E46EF" w:rsidRDefault="005E46EF" w:rsidP="005E46EF">
            <w:pPr>
              <w:spacing w:after="0" w:line="240" w:lineRule="auto"/>
              <w:ind w:left="-115" w:right="-390"/>
              <w:rPr>
                <w:rFonts w:ascii="Arial" w:eastAsia="Arial" w:hAnsi="Arial" w:cs="Arial"/>
                <w:b/>
                <w:sz w:val="14"/>
                <w:szCs w:val="14"/>
                <w:lang w:eastAsia="es-CO"/>
              </w:rPr>
            </w:pPr>
            <w:r>
              <w:rPr>
                <w:rFonts w:ascii="Arial" w:eastAsia="Arial" w:hAnsi="Arial" w:cs="Arial"/>
                <w:b/>
                <w:sz w:val="14"/>
                <w:szCs w:val="14"/>
                <w:lang w:eastAsia="es-CO"/>
              </w:rPr>
              <w:t xml:space="preserve">  RADICADO</w:t>
            </w:r>
          </w:p>
        </w:tc>
        <w:tc>
          <w:tcPr>
            <w:tcW w:w="869" w:type="dxa"/>
            <w:tcBorders>
              <w:top w:val="single" w:sz="4" w:space="0" w:color="000000"/>
              <w:left w:val="single" w:sz="4" w:space="0" w:color="000000"/>
              <w:bottom w:val="single" w:sz="4" w:space="0" w:color="000000"/>
              <w:right w:val="single" w:sz="4" w:space="0" w:color="000000"/>
            </w:tcBorders>
            <w:shd w:val="clear" w:color="auto" w:fill="8EAADB"/>
          </w:tcPr>
          <w:p w:rsidR="005E46EF" w:rsidRDefault="005E46EF" w:rsidP="0033155C">
            <w:pPr>
              <w:spacing w:after="0" w:line="240" w:lineRule="auto"/>
              <w:ind w:right="48"/>
              <w:jc w:val="center"/>
              <w:rPr>
                <w:rFonts w:ascii="Arial" w:eastAsia="Arial" w:hAnsi="Arial" w:cs="Arial"/>
                <w:b/>
                <w:sz w:val="14"/>
                <w:szCs w:val="14"/>
                <w:lang w:eastAsia="es-CO"/>
              </w:rPr>
            </w:pPr>
          </w:p>
          <w:p w:rsidR="005E46EF" w:rsidRPr="009A0312" w:rsidRDefault="005E46EF" w:rsidP="005E46EF">
            <w:pPr>
              <w:spacing w:after="0" w:line="240" w:lineRule="auto"/>
              <w:ind w:left="-100" w:right="48"/>
              <w:jc w:val="center"/>
              <w:rPr>
                <w:rFonts w:ascii="Arial" w:eastAsia="Arial" w:hAnsi="Arial" w:cs="Arial"/>
                <w:b/>
                <w:sz w:val="14"/>
                <w:szCs w:val="14"/>
                <w:lang w:eastAsia="es-CO"/>
              </w:rPr>
            </w:pPr>
            <w:r>
              <w:rPr>
                <w:rFonts w:ascii="Arial" w:eastAsia="Arial" w:hAnsi="Arial" w:cs="Arial"/>
                <w:b/>
                <w:sz w:val="14"/>
                <w:szCs w:val="14"/>
                <w:lang w:eastAsia="es-CO"/>
              </w:rPr>
              <w:t>ACTO ADMINISTRATIVO</w:t>
            </w:r>
          </w:p>
        </w:tc>
      </w:tr>
      <w:tr w:rsidR="005E46EF" w:rsidRPr="009A0312" w:rsidTr="005E46EF">
        <w:trPr>
          <w:trHeight w:val="966"/>
          <w:jc w:val="center"/>
        </w:trPr>
        <w:tc>
          <w:tcPr>
            <w:tcW w:w="988"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left="-117" w:right="-104"/>
              <w:jc w:val="center"/>
              <w:rPr>
                <w:rFonts w:ascii="Arial" w:eastAsia="Arial" w:hAnsi="Arial" w:cs="Arial"/>
                <w:sz w:val="14"/>
                <w:szCs w:val="14"/>
                <w:lang w:eastAsia="es-CO"/>
              </w:rPr>
            </w:pPr>
            <w:r w:rsidRPr="002434E2">
              <w:rPr>
                <w:rFonts w:ascii="Arial" w:hAnsi="Arial" w:cs="Arial"/>
                <w:sz w:val="14"/>
                <w:szCs w:val="14"/>
              </w:rPr>
              <w:t>PERMISO TALA PODA TRANS.REUBIC ARBOLADO URBANO-EVALUACION</w:t>
            </w:r>
          </w:p>
        </w:tc>
        <w:tc>
          <w:tcPr>
            <w:tcW w:w="581"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right="48"/>
              <w:jc w:val="center"/>
              <w:rPr>
                <w:rFonts w:ascii="Arial" w:eastAsia="Arial" w:hAnsi="Arial" w:cs="Arial"/>
                <w:sz w:val="14"/>
                <w:szCs w:val="14"/>
                <w:lang w:eastAsia="es-CO"/>
              </w:rPr>
            </w:pPr>
            <w:r w:rsidRPr="009A0312">
              <w:rPr>
                <w:rFonts w:ascii="Arial" w:eastAsia="Arial" w:hAnsi="Arial" w:cs="Arial"/>
                <w:sz w:val="14"/>
                <w:szCs w:val="14"/>
                <w:lang w:eastAsia="es-CO"/>
              </w:rPr>
              <w:t>NIT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800180832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left="-109" w:right="-93"/>
              <w:jc w:val="center"/>
              <w:rPr>
                <w:rFonts w:ascii="Arial" w:eastAsia="Arial" w:hAnsi="Arial" w:cs="Arial"/>
                <w:sz w:val="14"/>
                <w:szCs w:val="14"/>
                <w:lang w:eastAsia="es-CO"/>
              </w:rPr>
            </w:pPr>
            <w:r w:rsidRPr="005E46EF">
              <w:rPr>
                <w:rFonts w:ascii="Arial" w:eastAsia="Arial" w:hAnsi="Arial" w:cs="Arial"/>
                <w:sz w:val="14"/>
                <w:szCs w:val="14"/>
                <w:lang w:eastAsia="es-CO"/>
              </w:rPr>
              <w:t>CORPORACION CLUB EL NOGAL</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04/01/2021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left="-112"/>
              <w:jc w:val="center"/>
              <w:rPr>
                <w:rFonts w:ascii="Arial" w:eastAsia="Arial" w:hAnsi="Arial" w:cs="Arial"/>
                <w:sz w:val="14"/>
                <w:szCs w:val="14"/>
                <w:lang w:eastAsia="es-CO"/>
              </w:rPr>
            </w:pPr>
            <w:r w:rsidRPr="005E46EF">
              <w:rPr>
                <w:rFonts w:ascii="Arial" w:eastAsia="Arial" w:hAnsi="Arial" w:cs="Arial"/>
                <w:sz w:val="14"/>
                <w:szCs w:val="14"/>
                <w:lang w:eastAsia="es-CO"/>
              </w:rPr>
              <w:t>$110.603,00</w:t>
            </w:r>
          </w:p>
        </w:tc>
        <w:tc>
          <w:tcPr>
            <w:tcW w:w="993" w:type="dxa"/>
            <w:tcBorders>
              <w:top w:val="single" w:sz="4" w:space="0" w:color="000000"/>
              <w:left w:val="single" w:sz="4" w:space="0" w:color="000000"/>
              <w:bottom w:val="single" w:sz="4" w:space="0" w:color="000000"/>
              <w:right w:val="single" w:sz="4" w:space="0" w:color="000000"/>
            </w:tcBorders>
          </w:tcPr>
          <w:p w:rsidR="005E46EF" w:rsidRDefault="005E46EF" w:rsidP="0033155C">
            <w:pPr>
              <w:spacing w:after="0" w:line="240" w:lineRule="auto"/>
              <w:ind w:left="-96" w:right="-109"/>
              <w:jc w:val="center"/>
              <w:rPr>
                <w:rFonts w:ascii="Arial" w:eastAsia="Arial" w:hAnsi="Arial" w:cs="Arial"/>
                <w:sz w:val="14"/>
                <w:szCs w:val="14"/>
                <w:lang w:eastAsia="es-CO"/>
              </w:rPr>
            </w:pPr>
          </w:p>
          <w:p w:rsidR="005E46EF" w:rsidRDefault="005E46EF" w:rsidP="0033155C">
            <w:pPr>
              <w:spacing w:after="0" w:line="240" w:lineRule="auto"/>
              <w:ind w:right="-109"/>
              <w:rPr>
                <w:rFonts w:ascii="Arial" w:eastAsia="Arial" w:hAnsi="Arial" w:cs="Arial"/>
                <w:sz w:val="14"/>
                <w:szCs w:val="14"/>
                <w:lang w:eastAsia="es-CO"/>
              </w:rPr>
            </w:pPr>
          </w:p>
          <w:p w:rsidR="005E46EF" w:rsidRPr="00A63997" w:rsidRDefault="005E46EF" w:rsidP="0033155C">
            <w:pPr>
              <w:spacing w:after="0" w:line="240" w:lineRule="auto"/>
              <w:ind w:left="-96" w:right="-109"/>
              <w:jc w:val="center"/>
              <w:rPr>
                <w:rFonts w:ascii="Arial" w:eastAsia="Arial" w:hAnsi="Arial" w:cs="Arial"/>
                <w:sz w:val="14"/>
                <w:szCs w:val="14"/>
                <w:lang w:eastAsia="es-CO"/>
              </w:rPr>
            </w:pPr>
            <w:r>
              <w:rPr>
                <w:rFonts w:ascii="Arial" w:eastAsia="Arial" w:hAnsi="Arial" w:cs="Arial"/>
                <w:sz w:val="14"/>
                <w:szCs w:val="14"/>
                <w:lang w:eastAsia="es-CO"/>
              </w:rPr>
              <w:t>EVALUACIÓN</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5E46EF" w:rsidRPr="009A0312" w:rsidRDefault="005E46EF" w:rsidP="0033155C">
            <w:pPr>
              <w:spacing w:after="0" w:line="240" w:lineRule="auto"/>
              <w:ind w:left="-96" w:right="-109"/>
              <w:jc w:val="center"/>
              <w:rPr>
                <w:rFonts w:ascii="Arial" w:eastAsia="Arial" w:hAnsi="Arial" w:cs="Arial"/>
                <w:sz w:val="14"/>
                <w:szCs w:val="14"/>
                <w:lang w:eastAsia="es-CO"/>
              </w:rPr>
            </w:pPr>
            <w:r w:rsidRPr="005E46EF">
              <w:rPr>
                <w:rFonts w:ascii="Arial" w:eastAsia="Arial" w:hAnsi="Arial" w:cs="Arial"/>
                <w:sz w:val="14"/>
                <w:szCs w:val="14"/>
                <w:lang w:eastAsia="es-CO"/>
              </w:rPr>
              <w:t>4983161</w:t>
            </w:r>
          </w:p>
        </w:tc>
        <w:tc>
          <w:tcPr>
            <w:tcW w:w="1120" w:type="dxa"/>
            <w:tcBorders>
              <w:top w:val="single" w:sz="4" w:space="0" w:color="000000"/>
              <w:left w:val="single" w:sz="4" w:space="0" w:color="000000"/>
              <w:bottom w:val="single" w:sz="4" w:space="0" w:color="000000"/>
              <w:right w:val="single" w:sz="4" w:space="0" w:color="000000"/>
            </w:tcBorders>
          </w:tcPr>
          <w:p w:rsidR="005E46EF" w:rsidRDefault="005E46EF" w:rsidP="0033155C">
            <w:pPr>
              <w:spacing w:after="0" w:line="240" w:lineRule="auto"/>
              <w:ind w:right="48"/>
              <w:rPr>
                <w:rFonts w:ascii="Arial" w:eastAsia="Arial" w:hAnsi="Arial" w:cs="Arial"/>
                <w:sz w:val="14"/>
                <w:szCs w:val="14"/>
                <w:lang w:eastAsia="es-CO"/>
              </w:rPr>
            </w:pPr>
          </w:p>
        </w:tc>
        <w:tc>
          <w:tcPr>
            <w:tcW w:w="869" w:type="dxa"/>
            <w:tcBorders>
              <w:top w:val="single" w:sz="4" w:space="0" w:color="000000"/>
              <w:left w:val="single" w:sz="4" w:space="0" w:color="000000"/>
              <w:bottom w:val="single" w:sz="4" w:space="0" w:color="000000"/>
              <w:right w:val="single" w:sz="4" w:space="0" w:color="000000"/>
            </w:tcBorders>
          </w:tcPr>
          <w:p w:rsidR="005E46EF" w:rsidRDefault="005E46EF" w:rsidP="0033155C">
            <w:pPr>
              <w:spacing w:after="0" w:line="240" w:lineRule="auto"/>
              <w:ind w:right="48"/>
              <w:rPr>
                <w:rFonts w:ascii="Arial" w:eastAsia="Arial" w:hAnsi="Arial" w:cs="Arial"/>
                <w:sz w:val="14"/>
                <w:szCs w:val="14"/>
                <w:lang w:eastAsia="es-CO"/>
              </w:rPr>
            </w:pPr>
          </w:p>
          <w:p w:rsidR="005E46EF" w:rsidRDefault="005E46EF" w:rsidP="0033155C">
            <w:pPr>
              <w:spacing w:after="0" w:line="240" w:lineRule="auto"/>
              <w:ind w:left="-32" w:right="48"/>
              <w:jc w:val="center"/>
              <w:rPr>
                <w:rFonts w:ascii="Arial" w:eastAsia="Arial" w:hAnsi="Arial" w:cs="Arial"/>
                <w:sz w:val="14"/>
                <w:szCs w:val="14"/>
                <w:lang w:eastAsia="es-CO"/>
              </w:rPr>
            </w:pPr>
          </w:p>
          <w:p w:rsidR="005E46EF" w:rsidRPr="009A0312" w:rsidRDefault="005E46EF" w:rsidP="0033155C">
            <w:pPr>
              <w:spacing w:after="0" w:line="240" w:lineRule="auto"/>
              <w:ind w:left="-32" w:right="48"/>
              <w:jc w:val="center"/>
              <w:rPr>
                <w:rFonts w:ascii="Arial" w:eastAsia="Arial" w:hAnsi="Arial" w:cs="Arial"/>
                <w:sz w:val="14"/>
                <w:szCs w:val="14"/>
                <w:lang w:eastAsia="es-CO"/>
              </w:rPr>
            </w:pPr>
            <w:r w:rsidRPr="00260E04">
              <w:rPr>
                <w:rFonts w:ascii="Arial" w:eastAsia="Arial" w:hAnsi="Arial" w:cs="Arial"/>
                <w:sz w:val="14"/>
                <w:szCs w:val="14"/>
                <w:lang w:eastAsia="es-CO"/>
              </w:rPr>
              <w:t xml:space="preserve"> </w:t>
            </w:r>
          </w:p>
        </w:tc>
      </w:tr>
      <w:tr w:rsidR="005E46EF" w:rsidRPr="009A0312" w:rsidTr="005E46EF">
        <w:trPr>
          <w:trHeight w:val="966"/>
          <w:jc w:val="center"/>
        </w:trPr>
        <w:tc>
          <w:tcPr>
            <w:tcW w:w="988" w:type="dxa"/>
            <w:tcBorders>
              <w:top w:val="single" w:sz="4" w:space="0" w:color="000000"/>
              <w:left w:val="single" w:sz="4" w:space="0" w:color="000000"/>
              <w:bottom w:val="single" w:sz="4" w:space="0" w:color="000000"/>
              <w:right w:val="single" w:sz="4" w:space="0" w:color="000000"/>
            </w:tcBorders>
            <w:vAlign w:val="center"/>
          </w:tcPr>
          <w:p w:rsidR="005E46EF" w:rsidRPr="00771E93" w:rsidRDefault="005E46EF" w:rsidP="005E46EF">
            <w:pPr>
              <w:spacing w:after="0" w:line="240" w:lineRule="auto"/>
              <w:ind w:left="-117" w:right="-104"/>
              <w:jc w:val="center"/>
              <w:rPr>
                <w:rFonts w:ascii="Arial" w:hAnsi="Arial" w:cs="Arial"/>
                <w:sz w:val="14"/>
                <w:szCs w:val="14"/>
              </w:rPr>
            </w:pPr>
            <w:r w:rsidRPr="00A63997">
              <w:rPr>
                <w:rFonts w:ascii="Arial" w:hAnsi="Arial" w:cs="Arial"/>
                <w:sz w:val="14"/>
                <w:szCs w:val="14"/>
              </w:rPr>
              <w:t>PERMISO TALA PODA TRANS.REUBIC ARBOLADO URBANO-EVALUACION</w:t>
            </w:r>
          </w:p>
        </w:tc>
        <w:tc>
          <w:tcPr>
            <w:tcW w:w="581"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9A0312">
              <w:rPr>
                <w:rFonts w:ascii="Arial" w:eastAsia="Arial" w:hAnsi="Arial" w:cs="Arial"/>
                <w:sz w:val="14"/>
                <w:szCs w:val="14"/>
                <w:lang w:eastAsia="es-CO"/>
              </w:rPr>
              <w:t>NIT</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800180832</w:t>
            </w:r>
          </w:p>
        </w:tc>
        <w:tc>
          <w:tcPr>
            <w:tcW w:w="1134"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109" w:right="-93"/>
              <w:jc w:val="center"/>
              <w:rPr>
                <w:rFonts w:ascii="Arial" w:eastAsia="Arial" w:hAnsi="Arial" w:cs="Arial"/>
                <w:sz w:val="14"/>
                <w:szCs w:val="14"/>
                <w:lang w:eastAsia="es-CO"/>
              </w:rPr>
            </w:pPr>
            <w:r w:rsidRPr="005E46EF">
              <w:rPr>
                <w:rFonts w:ascii="Arial" w:eastAsia="Arial" w:hAnsi="Arial" w:cs="Arial"/>
                <w:sz w:val="14"/>
                <w:szCs w:val="14"/>
                <w:lang w:eastAsia="es-CO"/>
              </w:rPr>
              <w:t>CORPORACION CLUB EL NOGAL</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29/04/2022</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112"/>
              <w:jc w:val="center"/>
              <w:rPr>
                <w:rFonts w:ascii="Arial" w:eastAsia="Arial" w:hAnsi="Arial" w:cs="Arial"/>
                <w:sz w:val="14"/>
                <w:szCs w:val="14"/>
                <w:lang w:eastAsia="es-CO"/>
              </w:rPr>
            </w:pPr>
            <w:r w:rsidRPr="005E46EF">
              <w:rPr>
                <w:rFonts w:ascii="Arial" w:eastAsia="Arial" w:hAnsi="Arial" w:cs="Arial"/>
                <w:sz w:val="14"/>
                <w:szCs w:val="14"/>
                <w:lang w:eastAsia="es-CO"/>
              </w:rPr>
              <w:t>$237.125,00</w:t>
            </w:r>
          </w:p>
        </w:tc>
        <w:tc>
          <w:tcPr>
            <w:tcW w:w="993"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left="-96" w:right="-109"/>
              <w:jc w:val="center"/>
              <w:rPr>
                <w:rFonts w:ascii="Arial" w:eastAsia="Arial" w:hAnsi="Arial" w:cs="Arial"/>
                <w:sz w:val="14"/>
                <w:szCs w:val="14"/>
                <w:lang w:eastAsia="es-CO"/>
              </w:rPr>
            </w:pPr>
          </w:p>
          <w:p w:rsidR="005E46EF" w:rsidRDefault="005E46EF" w:rsidP="005E46EF">
            <w:pPr>
              <w:spacing w:after="0" w:line="240" w:lineRule="auto"/>
              <w:ind w:right="-109"/>
              <w:rPr>
                <w:rFonts w:ascii="Arial" w:eastAsia="Arial" w:hAnsi="Arial" w:cs="Arial"/>
                <w:sz w:val="14"/>
                <w:szCs w:val="14"/>
                <w:lang w:eastAsia="es-CO"/>
              </w:rPr>
            </w:pPr>
          </w:p>
          <w:p w:rsidR="005E46EF" w:rsidRPr="00A63997" w:rsidRDefault="005E46EF" w:rsidP="005E46EF">
            <w:pPr>
              <w:spacing w:after="0" w:line="240" w:lineRule="auto"/>
              <w:ind w:left="-96" w:right="-109"/>
              <w:jc w:val="center"/>
              <w:rPr>
                <w:rFonts w:ascii="Arial" w:eastAsia="Arial" w:hAnsi="Arial" w:cs="Arial"/>
                <w:sz w:val="14"/>
                <w:szCs w:val="14"/>
                <w:lang w:eastAsia="es-CO"/>
              </w:rPr>
            </w:pPr>
            <w:r>
              <w:rPr>
                <w:rFonts w:ascii="Arial" w:eastAsia="Arial" w:hAnsi="Arial" w:cs="Arial"/>
                <w:sz w:val="14"/>
                <w:szCs w:val="14"/>
                <w:lang w:eastAsia="es-CO"/>
              </w:rPr>
              <w:t>SEGUIMIENTO</w:t>
            </w:r>
          </w:p>
        </w:tc>
        <w:tc>
          <w:tcPr>
            <w:tcW w:w="708"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96" w:right="-109"/>
              <w:jc w:val="center"/>
              <w:rPr>
                <w:rFonts w:ascii="Arial" w:eastAsia="Arial" w:hAnsi="Arial" w:cs="Arial"/>
                <w:sz w:val="14"/>
                <w:szCs w:val="14"/>
                <w:lang w:eastAsia="es-CO"/>
              </w:rPr>
            </w:pPr>
            <w:r w:rsidRPr="005E46EF">
              <w:rPr>
                <w:rFonts w:ascii="Arial" w:eastAsia="Arial" w:hAnsi="Arial" w:cs="Arial"/>
                <w:sz w:val="14"/>
                <w:szCs w:val="14"/>
                <w:lang w:eastAsia="es-CO"/>
              </w:rPr>
              <w:t>5451752</w:t>
            </w:r>
          </w:p>
        </w:tc>
        <w:tc>
          <w:tcPr>
            <w:tcW w:w="1120"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right="48"/>
              <w:rPr>
                <w:rFonts w:ascii="Arial" w:eastAsia="Arial" w:hAnsi="Arial" w:cs="Arial"/>
                <w:sz w:val="14"/>
                <w:szCs w:val="14"/>
                <w:lang w:eastAsia="es-CO"/>
              </w:rPr>
            </w:pPr>
          </w:p>
        </w:tc>
        <w:tc>
          <w:tcPr>
            <w:tcW w:w="869"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left="-100" w:right="-95"/>
              <w:rPr>
                <w:rFonts w:ascii="Arial" w:eastAsia="Arial" w:hAnsi="Arial" w:cs="Arial"/>
                <w:sz w:val="14"/>
                <w:szCs w:val="14"/>
                <w:lang w:eastAsia="es-CO"/>
              </w:rPr>
            </w:pPr>
          </w:p>
          <w:p w:rsidR="005E46EF" w:rsidRPr="009A0312" w:rsidRDefault="005E46EF" w:rsidP="005E46EF">
            <w:pPr>
              <w:spacing w:after="0" w:line="240" w:lineRule="auto"/>
              <w:ind w:left="-100" w:right="-95"/>
              <w:jc w:val="center"/>
              <w:rPr>
                <w:rFonts w:ascii="Arial" w:eastAsia="Arial" w:hAnsi="Arial" w:cs="Arial"/>
                <w:sz w:val="14"/>
                <w:szCs w:val="14"/>
                <w:lang w:eastAsia="es-CO"/>
              </w:rPr>
            </w:pPr>
            <w:r w:rsidRPr="005E46EF">
              <w:rPr>
                <w:rFonts w:ascii="Arial" w:eastAsia="Arial" w:hAnsi="Arial" w:cs="Arial"/>
                <w:sz w:val="14"/>
                <w:szCs w:val="14"/>
                <w:lang w:eastAsia="es-CO"/>
              </w:rPr>
              <w:t>SSFFS-12664/2021</w:t>
            </w:r>
          </w:p>
        </w:tc>
      </w:tr>
      <w:tr w:rsidR="005E46EF" w:rsidRPr="009A0312" w:rsidTr="005E46EF">
        <w:trPr>
          <w:trHeight w:val="966"/>
          <w:jc w:val="center"/>
        </w:trPr>
        <w:tc>
          <w:tcPr>
            <w:tcW w:w="988" w:type="dxa"/>
            <w:tcBorders>
              <w:top w:val="single" w:sz="4" w:space="0" w:color="000000"/>
              <w:left w:val="single" w:sz="4" w:space="0" w:color="000000"/>
              <w:bottom w:val="single" w:sz="4" w:space="0" w:color="000000"/>
              <w:right w:val="single" w:sz="4" w:space="0" w:color="000000"/>
            </w:tcBorders>
            <w:vAlign w:val="center"/>
          </w:tcPr>
          <w:p w:rsidR="005E46EF" w:rsidRDefault="005E46EF" w:rsidP="005E46EF">
            <w:pPr>
              <w:spacing w:after="0" w:line="240" w:lineRule="auto"/>
              <w:ind w:left="-117" w:right="-104"/>
              <w:jc w:val="center"/>
              <w:rPr>
                <w:rFonts w:ascii="Arial" w:hAnsi="Arial" w:cs="Arial"/>
                <w:sz w:val="14"/>
                <w:szCs w:val="14"/>
              </w:rPr>
            </w:pPr>
            <w:r w:rsidRPr="002434E2">
              <w:rPr>
                <w:rFonts w:ascii="Arial" w:hAnsi="Arial" w:cs="Arial"/>
                <w:sz w:val="14"/>
                <w:szCs w:val="14"/>
              </w:rPr>
              <w:t>PERMISO TALA PODA TRANS.REUBIC ARBOLADO URBANO-EVALUACION</w:t>
            </w:r>
          </w:p>
          <w:p w:rsidR="005E46EF" w:rsidRPr="009A0312" w:rsidRDefault="005E46EF" w:rsidP="005E46EF">
            <w:pPr>
              <w:spacing w:after="0" w:line="240" w:lineRule="auto"/>
              <w:ind w:left="-117" w:right="-104"/>
              <w:jc w:val="center"/>
              <w:rPr>
                <w:rFonts w:ascii="Arial" w:eastAsia="Arial" w:hAnsi="Arial" w:cs="Arial"/>
                <w:sz w:val="14"/>
                <w:szCs w:val="14"/>
                <w:lang w:eastAsia="es-CO"/>
              </w:rPr>
            </w:pPr>
          </w:p>
        </w:tc>
        <w:tc>
          <w:tcPr>
            <w:tcW w:w="581"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9A0312">
              <w:rPr>
                <w:rFonts w:ascii="Arial" w:eastAsia="Arial" w:hAnsi="Arial" w:cs="Arial"/>
                <w:sz w:val="14"/>
                <w:szCs w:val="14"/>
                <w:lang w:eastAsia="es-CO"/>
              </w:rPr>
              <w:t>NIT</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800180832</w:t>
            </w:r>
          </w:p>
        </w:tc>
        <w:tc>
          <w:tcPr>
            <w:tcW w:w="1134"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109" w:right="-93"/>
              <w:jc w:val="center"/>
              <w:rPr>
                <w:rFonts w:ascii="Arial" w:eastAsia="Arial" w:hAnsi="Arial" w:cs="Arial"/>
                <w:sz w:val="14"/>
                <w:szCs w:val="14"/>
                <w:lang w:eastAsia="es-CO"/>
              </w:rPr>
            </w:pPr>
            <w:r w:rsidRPr="005E46EF">
              <w:rPr>
                <w:rFonts w:ascii="Arial" w:eastAsia="Arial" w:hAnsi="Arial" w:cs="Arial"/>
                <w:sz w:val="14"/>
                <w:szCs w:val="14"/>
                <w:lang w:eastAsia="es-CO"/>
              </w:rPr>
              <w:t>CORPORACION CLUB EL NOGAL</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right="48"/>
              <w:jc w:val="center"/>
              <w:rPr>
                <w:rFonts w:ascii="Arial" w:eastAsia="Arial" w:hAnsi="Arial" w:cs="Arial"/>
                <w:sz w:val="14"/>
                <w:szCs w:val="14"/>
                <w:lang w:eastAsia="es-CO"/>
              </w:rPr>
            </w:pPr>
            <w:r w:rsidRPr="005E46EF">
              <w:rPr>
                <w:rFonts w:ascii="Arial" w:eastAsia="Arial" w:hAnsi="Arial" w:cs="Arial"/>
                <w:sz w:val="14"/>
                <w:szCs w:val="14"/>
                <w:lang w:eastAsia="es-CO"/>
              </w:rPr>
              <w:t>22/09/2025</w:t>
            </w:r>
          </w:p>
        </w:tc>
        <w:tc>
          <w:tcPr>
            <w:tcW w:w="992"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112"/>
              <w:jc w:val="center"/>
              <w:rPr>
                <w:rFonts w:ascii="Arial" w:eastAsia="Arial" w:hAnsi="Arial" w:cs="Arial"/>
                <w:sz w:val="14"/>
                <w:szCs w:val="14"/>
                <w:lang w:eastAsia="es-CO"/>
              </w:rPr>
            </w:pPr>
            <w:r w:rsidRPr="005E46EF">
              <w:rPr>
                <w:rFonts w:ascii="Arial" w:eastAsia="Arial" w:hAnsi="Arial" w:cs="Arial"/>
                <w:sz w:val="14"/>
                <w:szCs w:val="14"/>
                <w:lang w:eastAsia="es-CO"/>
              </w:rPr>
              <w:t>$3.871</w:t>
            </w:r>
          </w:p>
        </w:tc>
        <w:tc>
          <w:tcPr>
            <w:tcW w:w="993"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left="-96" w:right="-109"/>
              <w:jc w:val="center"/>
              <w:rPr>
                <w:rFonts w:ascii="Arial" w:eastAsia="Arial" w:hAnsi="Arial" w:cs="Arial"/>
                <w:sz w:val="14"/>
                <w:szCs w:val="14"/>
                <w:lang w:eastAsia="es-CO"/>
              </w:rPr>
            </w:pPr>
          </w:p>
          <w:p w:rsidR="005E46EF" w:rsidRDefault="005E46EF" w:rsidP="005E46EF">
            <w:pPr>
              <w:spacing w:after="0" w:line="240" w:lineRule="auto"/>
              <w:ind w:right="-109"/>
              <w:rPr>
                <w:rFonts w:ascii="Arial" w:eastAsia="Arial" w:hAnsi="Arial" w:cs="Arial"/>
                <w:sz w:val="14"/>
                <w:szCs w:val="14"/>
                <w:lang w:eastAsia="es-CO"/>
              </w:rPr>
            </w:pPr>
          </w:p>
          <w:p w:rsidR="005E46EF" w:rsidRPr="00A63997" w:rsidRDefault="005E46EF" w:rsidP="005E46EF">
            <w:pPr>
              <w:spacing w:after="0" w:line="240" w:lineRule="auto"/>
              <w:ind w:left="-108" w:right="-109"/>
              <w:rPr>
                <w:rFonts w:ascii="Arial" w:eastAsia="Arial" w:hAnsi="Arial" w:cs="Arial"/>
                <w:sz w:val="14"/>
                <w:szCs w:val="14"/>
                <w:lang w:eastAsia="es-CO"/>
              </w:rPr>
            </w:pPr>
            <w:r>
              <w:rPr>
                <w:rFonts w:ascii="Arial" w:eastAsia="Arial" w:hAnsi="Arial" w:cs="Arial"/>
                <w:sz w:val="14"/>
                <w:szCs w:val="14"/>
                <w:lang w:eastAsia="es-CO"/>
              </w:rPr>
              <w:t>EVALUACIÓN</w:t>
            </w:r>
          </w:p>
        </w:tc>
        <w:tc>
          <w:tcPr>
            <w:tcW w:w="708" w:type="dxa"/>
            <w:tcBorders>
              <w:top w:val="single" w:sz="4" w:space="0" w:color="000000"/>
              <w:left w:val="single" w:sz="4" w:space="0" w:color="000000"/>
              <w:bottom w:val="single" w:sz="4" w:space="0" w:color="000000"/>
              <w:right w:val="single" w:sz="4" w:space="0" w:color="000000"/>
            </w:tcBorders>
            <w:vAlign w:val="center"/>
          </w:tcPr>
          <w:p w:rsidR="005E46EF" w:rsidRPr="009A0312" w:rsidRDefault="005E46EF" w:rsidP="005E46EF">
            <w:pPr>
              <w:spacing w:after="0" w:line="240" w:lineRule="auto"/>
              <w:ind w:left="-96" w:right="-109"/>
              <w:jc w:val="center"/>
              <w:rPr>
                <w:rFonts w:ascii="Arial" w:eastAsia="Arial" w:hAnsi="Arial" w:cs="Arial"/>
                <w:sz w:val="14"/>
                <w:szCs w:val="14"/>
                <w:lang w:eastAsia="es-CO"/>
              </w:rPr>
            </w:pPr>
            <w:r w:rsidRPr="005E46EF">
              <w:rPr>
                <w:rFonts w:ascii="Arial" w:eastAsia="Arial" w:hAnsi="Arial" w:cs="Arial"/>
                <w:sz w:val="14"/>
                <w:szCs w:val="14"/>
                <w:lang w:eastAsia="es-CO"/>
              </w:rPr>
              <w:t>6759741</w:t>
            </w:r>
          </w:p>
        </w:tc>
        <w:tc>
          <w:tcPr>
            <w:tcW w:w="1120"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right="48"/>
              <w:jc w:val="center"/>
              <w:rPr>
                <w:rFonts w:ascii="Arial" w:eastAsia="Arial" w:hAnsi="Arial" w:cs="Arial"/>
                <w:sz w:val="14"/>
                <w:szCs w:val="14"/>
                <w:lang w:eastAsia="es-CO"/>
              </w:rPr>
            </w:pPr>
          </w:p>
          <w:p w:rsidR="005E46EF" w:rsidRDefault="005E46EF" w:rsidP="005E46EF">
            <w:pPr>
              <w:spacing w:after="0" w:line="240" w:lineRule="auto"/>
              <w:ind w:left="-105" w:right="35"/>
              <w:jc w:val="center"/>
              <w:rPr>
                <w:rFonts w:ascii="Arial" w:eastAsia="Arial" w:hAnsi="Arial" w:cs="Arial"/>
                <w:sz w:val="14"/>
                <w:szCs w:val="14"/>
                <w:lang w:eastAsia="es-CO"/>
              </w:rPr>
            </w:pPr>
            <w:r w:rsidRPr="005E46EF">
              <w:rPr>
                <w:rFonts w:ascii="Arial" w:eastAsia="Arial" w:hAnsi="Arial" w:cs="Arial"/>
                <w:sz w:val="14"/>
                <w:szCs w:val="14"/>
                <w:lang w:eastAsia="es-CO"/>
              </w:rPr>
              <w:t xml:space="preserve">RAD </w:t>
            </w:r>
            <w:r>
              <w:rPr>
                <w:rFonts w:ascii="Arial" w:eastAsia="Arial" w:hAnsi="Arial" w:cs="Arial"/>
                <w:sz w:val="14"/>
                <w:szCs w:val="14"/>
                <w:lang w:eastAsia="es-CO"/>
              </w:rPr>
              <w:t xml:space="preserve">      </w:t>
            </w:r>
            <w:r w:rsidRPr="005E46EF">
              <w:rPr>
                <w:rFonts w:ascii="Arial" w:eastAsia="Arial" w:hAnsi="Arial" w:cs="Arial"/>
                <w:sz w:val="14"/>
                <w:szCs w:val="14"/>
                <w:lang w:eastAsia="es-CO"/>
              </w:rPr>
              <w:t>2025ER226364</w:t>
            </w:r>
          </w:p>
        </w:tc>
        <w:tc>
          <w:tcPr>
            <w:tcW w:w="869" w:type="dxa"/>
            <w:tcBorders>
              <w:top w:val="single" w:sz="4" w:space="0" w:color="000000"/>
              <w:left w:val="single" w:sz="4" w:space="0" w:color="000000"/>
              <w:bottom w:val="single" w:sz="4" w:space="0" w:color="000000"/>
              <w:right w:val="single" w:sz="4" w:space="0" w:color="000000"/>
            </w:tcBorders>
          </w:tcPr>
          <w:p w:rsidR="005E46EF" w:rsidRDefault="005E46EF" w:rsidP="005E46EF">
            <w:pPr>
              <w:spacing w:after="0" w:line="240" w:lineRule="auto"/>
              <w:ind w:left="-100" w:right="-95"/>
              <w:rPr>
                <w:rFonts w:ascii="Arial" w:eastAsia="Arial" w:hAnsi="Arial" w:cs="Arial"/>
                <w:sz w:val="14"/>
                <w:szCs w:val="14"/>
                <w:lang w:eastAsia="es-CO"/>
              </w:rPr>
            </w:pPr>
          </w:p>
          <w:p w:rsidR="005E46EF" w:rsidRDefault="005E46EF" w:rsidP="005E46EF">
            <w:pPr>
              <w:spacing w:after="0" w:line="240" w:lineRule="auto"/>
              <w:ind w:left="-100" w:right="-95"/>
              <w:jc w:val="center"/>
              <w:rPr>
                <w:rFonts w:ascii="Arial" w:eastAsia="Arial" w:hAnsi="Arial" w:cs="Arial"/>
                <w:sz w:val="14"/>
                <w:szCs w:val="14"/>
                <w:lang w:eastAsia="es-CO"/>
              </w:rPr>
            </w:pPr>
          </w:p>
          <w:p w:rsidR="005E46EF" w:rsidRPr="009A0312" w:rsidRDefault="005E46EF" w:rsidP="005E46EF">
            <w:pPr>
              <w:spacing w:after="0" w:line="240" w:lineRule="auto"/>
              <w:ind w:left="-100" w:right="-95"/>
              <w:jc w:val="center"/>
              <w:rPr>
                <w:rFonts w:ascii="Arial" w:eastAsia="Arial" w:hAnsi="Arial" w:cs="Arial"/>
                <w:sz w:val="14"/>
                <w:szCs w:val="14"/>
                <w:lang w:eastAsia="es-CO"/>
              </w:rPr>
            </w:pPr>
            <w:r w:rsidRPr="00260E04">
              <w:rPr>
                <w:rFonts w:ascii="Arial" w:eastAsia="Arial" w:hAnsi="Arial" w:cs="Arial"/>
                <w:sz w:val="14"/>
                <w:szCs w:val="14"/>
                <w:lang w:eastAsia="es-CO"/>
              </w:rPr>
              <w:t xml:space="preserve"> </w:t>
            </w:r>
            <w:r w:rsidRPr="005E46EF">
              <w:rPr>
                <w:rFonts w:ascii="Arial" w:eastAsia="Arial" w:hAnsi="Arial" w:cs="Arial"/>
                <w:sz w:val="14"/>
                <w:szCs w:val="14"/>
                <w:lang w:eastAsia="es-CO"/>
              </w:rPr>
              <w:t>SSFFS-12664/2021</w:t>
            </w:r>
          </w:p>
        </w:tc>
      </w:tr>
    </w:tbl>
    <w:p w:rsidR="009231EA" w:rsidRDefault="009231EA" w:rsidP="009231EA">
      <w:pPr>
        <w:keepNext/>
        <w:spacing w:after="0" w:line="240" w:lineRule="auto"/>
        <w:ind w:right="48"/>
        <w:jc w:val="both"/>
        <w:outlineLvl w:val="3"/>
        <w:rPr>
          <w:rFonts w:ascii="Arial" w:hAnsi="Arial" w:cs="Arial"/>
          <w:b/>
          <w:bCs/>
          <w:lang w:eastAsia="es-ES"/>
        </w:rPr>
      </w:pPr>
    </w:p>
    <w:p w:rsidR="009231EA" w:rsidRDefault="009231EA" w:rsidP="009231EA">
      <w:pPr>
        <w:keepNext/>
        <w:spacing w:after="0" w:line="240" w:lineRule="auto"/>
        <w:ind w:right="48"/>
        <w:jc w:val="both"/>
        <w:outlineLvl w:val="3"/>
        <w:rPr>
          <w:rFonts w:ascii="Arial" w:hAnsi="Arial" w:cs="Arial"/>
          <w:b/>
          <w:bCs/>
          <w:lang w:eastAsia="es-ES"/>
        </w:rPr>
      </w:pPr>
      <w:r>
        <w:rPr>
          <w:rFonts w:ascii="Arial" w:hAnsi="Arial" w:cs="Arial"/>
          <w:b/>
          <w:bCs/>
          <w:lang w:eastAsia="es-ES"/>
        </w:rPr>
        <w:t>CONSIDERACIONES JURÍDICAS</w:t>
      </w:r>
    </w:p>
    <w:p w:rsidR="009231EA" w:rsidRDefault="009231EA" w:rsidP="009231EA">
      <w:pPr>
        <w:spacing w:after="0" w:line="240" w:lineRule="auto"/>
        <w:ind w:right="48"/>
        <w:jc w:val="both"/>
        <w:rPr>
          <w:rFonts w:ascii="Arial" w:hAnsi="Arial" w:cs="Arial"/>
          <w:lang w:val="es-CO"/>
        </w:rPr>
      </w:pPr>
    </w:p>
    <w:p w:rsidR="009231EA" w:rsidRDefault="009231EA" w:rsidP="009231EA">
      <w:pPr>
        <w:spacing w:after="0" w:line="240" w:lineRule="auto"/>
        <w:ind w:right="48"/>
        <w:jc w:val="both"/>
        <w:rPr>
          <w:rFonts w:ascii="Arial" w:hAnsi="Arial" w:cs="Arial"/>
          <w:i/>
          <w:lang w:val="es-CO"/>
        </w:rPr>
      </w:pPr>
      <w:r>
        <w:rPr>
          <w:rFonts w:ascii="Arial" w:hAnsi="Arial" w:cs="Arial"/>
          <w:lang w:val="es-CO"/>
        </w:rPr>
        <w:t>Que la Constitución Política de Colombia en el Capítulo V de la función administrativa, artículo 209, señala: “</w:t>
      </w:r>
      <w:r>
        <w:rPr>
          <w:rFonts w:ascii="Arial" w:hAnsi="Arial" w:cs="Arial"/>
          <w:i/>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rsidR="009231EA" w:rsidRDefault="009231EA" w:rsidP="009231EA">
      <w:pPr>
        <w:spacing w:after="0" w:line="240" w:lineRule="auto"/>
        <w:ind w:right="48"/>
        <w:jc w:val="both"/>
        <w:rPr>
          <w:rFonts w:ascii="Arial" w:hAnsi="Arial" w:cs="Arial"/>
          <w:i/>
          <w:lang w:val="es-CO"/>
        </w:rPr>
      </w:pPr>
    </w:p>
    <w:p w:rsidR="009231EA" w:rsidRDefault="009231EA" w:rsidP="009231EA">
      <w:pPr>
        <w:spacing w:after="0" w:line="240" w:lineRule="auto"/>
        <w:ind w:right="48"/>
        <w:jc w:val="both"/>
        <w:rPr>
          <w:rFonts w:ascii="Arial" w:hAnsi="Arial" w:cs="Arial"/>
        </w:rPr>
      </w:pPr>
      <w:r>
        <w:rPr>
          <w:rFonts w:ascii="Arial" w:hAnsi="Arial" w:cs="Arial"/>
        </w:rPr>
        <w:t>Que el artículo 31 de la Ley 99 de 1993, contempla lo relacionado con las funciones de las Corporaciones Autónomas Regionales, indicando entre ellas: “</w:t>
      </w:r>
      <w:r>
        <w:rPr>
          <w:rFonts w:ascii="Arial" w:hAnsi="Arial" w:cs="Arial"/>
          <w:i/>
          <w:iCs/>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Pr>
          <w:rFonts w:ascii="Arial" w:hAnsi="Arial" w:cs="Arial"/>
        </w:rPr>
        <w:t>”, concordante con el artículo 65 que establece las atribuciones para el Distrito Capital.</w:t>
      </w:r>
    </w:p>
    <w:p w:rsidR="009231EA" w:rsidRDefault="009231EA" w:rsidP="009231EA">
      <w:pPr>
        <w:spacing w:after="0" w:line="240" w:lineRule="auto"/>
        <w:ind w:right="48"/>
        <w:jc w:val="both"/>
        <w:rPr>
          <w:rFonts w:ascii="Arial" w:hAnsi="Arial" w:cs="Arial"/>
          <w:bCs/>
          <w:lang w:val="es-CO"/>
        </w:rPr>
      </w:pPr>
    </w:p>
    <w:p w:rsidR="009231EA" w:rsidRPr="005A19B8" w:rsidRDefault="009231EA" w:rsidP="009231EA">
      <w:pPr>
        <w:spacing w:after="0" w:line="240" w:lineRule="auto"/>
        <w:ind w:right="48"/>
        <w:jc w:val="both"/>
        <w:rPr>
          <w:rFonts w:ascii="Arial" w:eastAsia="Times New Roman" w:hAnsi="Arial" w:cs="Arial"/>
          <w:bCs/>
          <w:lang w:eastAsia="es-CO"/>
        </w:rPr>
      </w:pPr>
      <w:r>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Pr>
          <w:rFonts w:ascii="Arial" w:eastAsia="Times New Roman" w:hAnsi="Arial" w:cs="Arial"/>
          <w:bCs/>
          <w:lang w:eastAsia="es-CO"/>
        </w:rPr>
        <w:t xml:space="preserve"> </w:t>
      </w:r>
      <w:r>
        <w:rPr>
          <w:rFonts w:ascii="Arial" w:hAnsi="Arial" w:cs="Arial"/>
          <w:b/>
          <w:i/>
          <w:iCs/>
        </w:rPr>
        <w:t>“</w:t>
      </w:r>
      <w:r>
        <w:rPr>
          <w:rFonts w:ascii="Arial" w:hAnsi="Arial" w:cs="Arial"/>
          <w:i/>
          <w:iCs/>
        </w:rPr>
        <w:t xml:space="preserve">Artículo 66. Competencias de Grandes Centros </w:t>
      </w:r>
      <w:r>
        <w:rPr>
          <w:rFonts w:ascii="Arial" w:hAnsi="Arial" w:cs="Arial"/>
          <w:i/>
          <w:iCs/>
        </w:rPr>
        <w:lastRenderedPageBreak/>
        <w:t>Urbanos</w:t>
      </w:r>
      <w:r>
        <w:rPr>
          <w:rFonts w:ascii="Arial" w:hAnsi="Arial" w:cs="Arial"/>
          <w:bCs/>
          <w:i/>
          <w:iCs/>
        </w:rPr>
        <w:t>.</w:t>
      </w:r>
      <w:r>
        <w:rPr>
          <w:rFonts w:ascii="Arial" w:hAnsi="Arial" w:cs="Arial"/>
          <w:i/>
          <w:iCs/>
        </w:rPr>
        <w:t xml:space="preserve"> </w:t>
      </w:r>
      <w:r>
        <w:rPr>
          <w:rFonts w:ascii="Arial" w:hAnsi="Arial" w:cs="Arial"/>
          <w:i/>
          <w:iCs/>
          <w:u w:val="single"/>
          <w:shd w:val="clear" w:color="auto" w:fill="FFFFFF"/>
        </w:rPr>
        <w:t>Modificado por el art. 214, Decreto Nacional 1450 de 2011</w:t>
      </w:r>
      <w:r>
        <w:rPr>
          <w:rFonts w:ascii="Arial" w:hAnsi="Arial" w:cs="Arial"/>
          <w:i/>
          <w:iCs/>
          <w:shd w:val="clear" w:color="auto" w:fill="FFFFFF"/>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Pr>
          <w:rFonts w:ascii="Arial" w:hAnsi="Arial" w:cs="Arial"/>
          <w:i/>
          <w:iCs/>
        </w:rPr>
        <w:t>(…)</w:t>
      </w:r>
      <w:r>
        <w:rPr>
          <w:rFonts w:ascii="Arial" w:hAnsi="Arial" w:cs="Arial"/>
          <w:i/>
          <w:iCs/>
          <w:shd w:val="clear" w:color="auto" w:fill="FFFFFF"/>
        </w:rPr>
        <w:t>”.</w:t>
      </w:r>
      <w:r>
        <w:rPr>
          <w:rFonts w:ascii="Arial" w:hAnsi="Arial" w:cs="Arial"/>
          <w:i/>
          <w:iCs/>
        </w:rPr>
        <w:t xml:space="preserve"> </w:t>
      </w:r>
    </w:p>
    <w:p w:rsidR="009231EA" w:rsidRDefault="009231EA" w:rsidP="009231EA">
      <w:pPr>
        <w:spacing w:after="0" w:line="240" w:lineRule="auto"/>
        <w:ind w:right="48"/>
        <w:jc w:val="both"/>
        <w:rPr>
          <w:rFonts w:ascii="Arial" w:hAnsi="Arial" w:cs="Arial"/>
          <w:i/>
          <w:lang w:val="es-CO"/>
        </w:rPr>
      </w:pPr>
    </w:p>
    <w:p w:rsidR="009231EA" w:rsidRDefault="009231EA" w:rsidP="009231EA">
      <w:pPr>
        <w:spacing w:after="0" w:line="240" w:lineRule="auto"/>
        <w:ind w:right="48"/>
        <w:jc w:val="both"/>
        <w:rPr>
          <w:rFonts w:ascii="Arial" w:hAnsi="Arial" w:cs="Arial"/>
        </w:rPr>
      </w:pPr>
      <w:r>
        <w:rPr>
          <w:rFonts w:ascii="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rsidR="009231EA" w:rsidRDefault="009231EA" w:rsidP="009231EA">
      <w:pPr>
        <w:spacing w:after="0" w:line="240" w:lineRule="auto"/>
        <w:ind w:right="48"/>
        <w:jc w:val="both"/>
        <w:rPr>
          <w:rFonts w:ascii="Arial" w:hAnsi="Arial" w:cs="Arial"/>
        </w:rPr>
      </w:pPr>
    </w:p>
    <w:p w:rsidR="009231EA" w:rsidRDefault="009231EA" w:rsidP="009231EA">
      <w:pPr>
        <w:spacing w:after="0" w:line="240" w:lineRule="auto"/>
        <w:ind w:left="567" w:right="567"/>
        <w:jc w:val="both"/>
        <w:rPr>
          <w:rFonts w:ascii="Arial" w:hAnsi="Arial" w:cs="Arial"/>
          <w:i/>
        </w:rPr>
      </w:pPr>
      <w:r>
        <w:rPr>
          <w:rFonts w:ascii="Arial" w:hAnsi="Arial" w:cs="Arial"/>
          <w:i/>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rsidR="009231EA" w:rsidRDefault="009231EA" w:rsidP="009231EA">
      <w:pPr>
        <w:spacing w:after="0" w:line="240" w:lineRule="auto"/>
        <w:ind w:left="567" w:right="567"/>
        <w:jc w:val="both"/>
        <w:rPr>
          <w:rFonts w:ascii="Arial" w:hAnsi="Arial" w:cs="Arial"/>
          <w:i/>
        </w:rPr>
      </w:pPr>
    </w:p>
    <w:p w:rsidR="009231EA" w:rsidRDefault="009231EA" w:rsidP="009231EA">
      <w:pPr>
        <w:spacing w:after="0" w:line="240" w:lineRule="auto"/>
        <w:ind w:left="567" w:right="567"/>
        <w:jc w:val="both"/>
        <w:rPr>
          <w:rFonts w:ascii="Arial" w:hAnsi="Arial" w:cs="Arial"/>
          <w:i/>
        </w:rPr>
      </w:pPr>
      <w:r>
        <w:rPr>
          <w:rFonts w:ascii="Arial" w:hAnsi="Arial" w:cs="Arial"/>
          <w:i/>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rsidR="009231EA" w:rsidRDefault="009231EA" w:rsidP="009231EA">
      <w:pPr>
        <w:spacing w:after="0" w:line="240" w:lineRule="auto"/>
        <w:ind w:left="567" w:right="567"/>
        <w:jc w:val="both"/>
        <w:rPr>
          <w:rFonts w:ascii="Arial" w:hAnsi="Arial" w:cs="Arial"/>
          <w:i/>
          <w:iCs/>
        </w:rPr>
      </w:pPr>
      <w:r>
        <w:rPr>
          <w:rFonts w:ascii="Arial" w:hAnsi="Arial" w:cs="Arial"/>
          <w:i/>
          <w:iCs/>
        </w:rPr>
        <w:t>(…)</w:t>
      </w:r>
    </w:p>
    <w:p w:rsidR="009231EA" w:rsidRDefault="009231EA" w:rsidP="009231EA">
      <w:pPr>
        <w:spacing w:after="0" w:line="240" w:lineRule="auto"/>
        <w:ind w:left="567" w:right="567"/>
        <w:jc w:val="both"/>
        <w:rPr>
          <w:rFonts w:ascii="Arial" w:hAnsi="Arial" w:cs="Arial"/>
          <w:i/>
          <w:iCs/>
        </w:rPr>
      </w:pPr>
    </w:p>
    <w:p w:rsidR="009231EA" w:rsidRDefault="009231EA" w:rsidP="009231EA">
      <w:pPr>
        <w:spacing w:after="0" w:line="240" w:lineRule="auto"/>
        <w:ind w:left="567" w:right="567"/>
        <w:jc w:val="both"/>
        <w:rPr>
          <w:rFonts w:ascii="Arial" w:hAnsi="Arial" w:cs="Arial"/>
          <w:i/>
        </w:rPr>
      </w:pPr>
      <w:r>
        <w:rPr>
          <w:rFonts w:ascii="Arial" w:hAnsi="Arial" w:cs="Arial"/>
          <w:i/>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rsidR="009231EA" w:rsidRDefault="009231EA" w:rsidP="009231EA">
      <w:pPr>
        <w:spacing w:after="0" w:line="240" w:lineRule="auto"/>
        <w:ind w:right="48"/>
        <w:jc w:val="both"/>
        <w:rPr>
          <w:rFonts w:ascii="Arial" w:hAnsi="Arial" w:cs="Arial"/>
          <w:i/>
        </w:rPr>
      </w:pPr>
    </w:p>
    <w:p w:rsidR="009231EA" w:rsidRDefault="009231EA" w:rsidP="009231EA">
      <w:pPr>
        <w:spacing w:after="0" w:line="240" w:lineRule="auto"/>
        <w:ind w:right="48"/>
        <w:jc w:val="both"/>
        <w:rPr>
          <w:rFonts w:ascii="Arial" w:hAnsi="Arial" w:cs="Arial"/>
          <w:i/>
        </w:rPr>
      </w:pPr>
      <w:r>
        <w:rPr>
          <w:rFonts w:ascii="Arial" w:hAnsi="Arial" w:cs="Arial"/>
        </w:rPr>
        <w:t xml:space="preserve">Que, el artículo 306 del Código de Procedimiento Administrativo y de lo Contencioso Administrativo, dispone: </w:t>
      </w:r>
      <w:r>
        <w:rPr>
          <w:rFonts w:ascii="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rsidR="009231EA" w:rsidRDefault="009231EA" w:rsidP="009231EA">
      <w:pPr>
        <w:spacing w:after="0" w:line="240" w:lineRule="auto"/>
        <w:ind w:right="48"/>
        <w:jc w:val="both"/>
        <w:rPr>
          <w:rFonts w:ascii="Arial" w:hAnsi="Arial" w:cs="Arial"/>
          <w:i/>
        </w:rPr>
      </w:pPr>
    </w:p>
    <w:p w:rsidR="009231EA" w:rsidRDefault="009231EA" w:rsidP="009231EA">
      <w:pPr>
        <w:spacing w:after="0" w:line="240" w:lineRule="auto"/>
        <w:ind w:right="48"/>
        <w:jc w:val="both"/>
        <w:rPr>
          <w:rFonts w:ascii="Times New Roman" w:eastAsia="Times New Roman" w:hAnsi="Times New Roman"/>
          <w:sz w:val="24"/>
          <w:szCs w:val="24"/>
          <w:lang w:val="es-CO" w:eastAsia="es-CO"/>
        </w:rPr>
      </w:pPr>
      <w:r>
        <w:rPr>
          <w:rFonts w:ascii="Arial" w:eastAsia="Times New Roman" w:hAnsi="Arial" w:cs="Arial"/>
          <w:lang w:val="es-CO" w:eastAsia="es-CO"/>
        </w:rPr>
        <w:t>Que el artículo 122 del Código General del Proceso, vigente desde el 1° de enero de 2014, y que derogó el artículo 126 del Código de Procedimiento Civil, establece: </w:t>
      </w:r>
    </w:p>
    <w:p w:rsidR="009231EA" w:rsidRDefault="009231EA" w:rsidP="009231EA">
      <w:pPr>
        <w:spacing w:after="0" w:line="240" w:lineRule="auto"/>
        <w:rPr>
          <w:rFonts w:ascii="Times New Roman" w:eastAsia="Times New Roman" w:hAnsi="Times New Roman"/>
          <w:sz w:val="24"/>
          <w:szCs w:val="24"/>
          <w:lang w:val="es-CO" w:eastAsia="es-CO"/>
        </w:rPr>
      </w:pPr>
    </w:p>
    <w:p w:rsidR="009231EA" w:rsidRDefault="009231EA" w:rsidP="009231EA">
      <w:pPr>
        <w:spacing w:after="0" w:line="240" w:lineRule="auto"/>
        <w:ind w:left="567" w:right="567"/>
        <w:jc w:val="both"/>
        <w:rPr>
          <w:rFonts w:ascii="Times New Roman" w:eastAsia="Times New Roman" w:hAnsi="Times New Roman"/>
          <w:sz w:val="24"/>
          <w:szCs w:val="24"/>
          <w:lang w:val="es-CO" w:eastAsia="es-CO"/>
        </w:rPr>
      </w:pPr>
      <w:r>
        <w:rPr>
          <w:rFonts w:ascii="Arial" w:eastAsia="Times New Roman" w:hAnsi="Arial" w:cs="Arial"/>
          <w:b/>
          <w:bCs/>
          <w:i/>
          <w:iCs/>
          <w:lang w:val="es-CO" w:eastAsia="es-CO"/>
        </w:rPr>
        <w:t>“</w:t>
      </w:r>
      <w:r w:rsidRPr="00257498">
        <w:rPr>
          <w:rFonts w:ascii="Arial" w:eastAsia="Times New Roman" w:hAnsi="Arial" w:cs="Arial"/>
          <w:b/>
          <w:bCs/>
          <w:i/>
          <w:iCs/>
          <w:lang w:val="es-CO" w:eastAsia="es-CO"/>
        </w:rPr>
        <w:t>Artículo 122. Formación y Archivo de los Expedientes.</w:t>
      </w:r>
      <w:r>
        <w:rPr>
          <w:rFonts w:ascii="Arial" w:eastAsia="Times New Roman" w:hAnsi="Arial" w:cs="Arial"/>
          <w:i/>
          <w:iCs/>
          <w:lang w:val="es-CO" w:eastAsia="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rsidR="009231EA" w:rsidRDefault="009231EA" w:rsidP="009231EA">
      <w:pPr>
        <w:spacing w:after="0" w:line="240" w:lineRule="auto"/>
        <w:ind w:left="567" w:right="567"/>
        <w:jc w:val="both"/>
        <w:rPr>
          <w:rFonts w:ascii="Times New Roman" w:eastAsia="Times New Roman" w:hAnsi="Times New Roman"/>
          <w:sz w:val="24"/>
          <w:szCs w:val="24"/>
          <w:lang w:val="es-CO" w:eastAsia="es-CO"/>
        </w:rPr>
      </w:pPr>
      <w:r>
        <w:rPr>
          <w:rFonts w:ascii="Arial" w:eastAsia="Times New Roman" w:hAnsi="Arial" w:cs="Arial"/>
          <w:i/>
          <w:iCs/>
          <w:lang w:val="es-CO" w:eastAsia="es-CO"/>
        </w:rPr>
        <w:t>(…)</w:t>
      </w:r>
    </w:p>
    <w:p w:rsidR="009231EA" w:rsidRDefault="009231EA" w:rsidP="009231EA">
      <w:pPr>
        <w:spacing w:after="0" w:line="240" w:lineRule="auto"/>
        <w:rPr>
          <w:rFonts w:ascii="Times New Roman" w:eastAsia="Times New Roman" w:hAnsi="Times New Roman"/>
          <w:sz w:val="24"/>
          <w:szCs w:val="24"/>
          <w:lang w:val="es-CO" w:eastAsia="es-CO"/>
        </w:rPr>
      </w:pPr>
    </w:p>
    <w:p w:rsidR="009231EA" w:rsidRDefault="009231EA" w:rsidP="009231EA">
      <w:pPr>
        <w:spacing w:after="0" w:line="240" w:lineRule="auto"/>
        <w:ind w:left="567" w:right="567"/>
        <w:jc w:val="both"/>
        <w:rPr>
          <w:rFonts w:ascii="Arial" w:eastAsia="Times New Roman" w:hAnsi="Arial" w:cs="Arial"/>
          <w:i/>
          <w:iCs/>
          <w:lang w:val="es-CO" w:eastAsia="es-CO"/>
        </w:rPr>
      </w:pPr>
      <w:r>
        <w:rPr>
          <w:rFonts w:ascii="Arial" w:eastAsia="Times New Roman" w:hAnsi="Arial" w:cs="Arial"/>
          <w:i/>
          <w:iCs/>
          <w:lang w:val="es-CO" w:eastAsia="es-CO"/>
        </w:rPr>
        <w:t xml:space="preserve">El expediente de cada proceso concluido se archivará conforme a la reglamentación que para tales efectos establezca el Consejo Superior de la Judicatura, debiendo en todo caso informar al juzgado de conocimiento el sitio del archivo. La oficina de </w:t>
      </w:r>
      <w:r>
        <w:rPr>
          <w:rFonts w:ascii="Arial" w:eastAsia="Times New Roman" w:hAnsi="Arial" w:cs="Arial"/>
          <w:i/>
          <w:iCs/>
          <w:lang w:val="es-CO" w:eastAsia="es-CO"/>
        </w:rPr>
        <w:lastRenderedPageBreak/>
        <w:t>archivo ordenará la expedición de las copias requeridas y efectuará los desgloses del caso”.</w:t>
      </w:r>
    </w:p>
    <w:p w:rsidR="009231EA" w:rsidRDefault="009231EA" w:rsidP="009231EA">
      <w:pPr>
        <w:spacing w:after="0" w:line="240" w:lineRule="auto"/>
        <w:ind w:right="567"/>
        <w:jc w:val="both"/>
        <w:rPr>
          <w:rFonts w:ascii="Arial" w:hAnsi="Arial" w:cs="Arial"/>
          <w:i/>
          <w:lang w:val="es-CO"/>
        </w:rPr>
      </w:pPr>
    </w:p>
    <w:p w:rsidR="00C369B4" w:rsidRDefault="00C369B4" w:rsidP="00C369B4">
      <w:pPr>
        <w:spacing w:after="0" w:line="240" w:lineRule="auto"/>
        <w:jc w:val="both"/>
        <w:rPr>
          <w:rFonts w:ascii="Arial" w:eastAsia="Arial" w:hAnsi="Arial" w:cs="Arial"/>
          <w:color w:val="000000"/>
        </w:rPr>
      </w:pPr>
      <w:r>
        <w:rPr>
          <w:rFonts w:ascii="Arial" w:eastAsia="Arial" w:hAnsi="Arial" w:cs="Arial"/>
          <w:color w:val="000000"/>
        </w:rPr>
        <w:t xml:space="preserve">Que, de conformidad con lo dispuesto en el Decreto 509 de 2025, por medio del cual se reorganiza la estructura de la Secretaría Distrital de Ambiente, estableciendo en su artículo veinticuatro, literal b y d: </w:t>
      </w:r>
    </w:p>
    <w:p w:rsidR="00C369B4" w:rsidRDefault="00C369B4" w:rsidP="00C369B4">
      <w:pPr>
        <w:spacing w:after="0" w:line="240" w:lineRule="auto"/>
        <w:jc w:val="both"/>
        <w:rPr>
          <w:rFonts w:ascii="Arial" w:eastAsia="Arial" w:hAnsi="Arial" w:cs="Arial"/>
          <w:color w:val="000000"/>
        </w:rPr>
      </w:pP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i/>
        </w:rPr>
        <w:t>“</w:t>
      </w:r>
      <w:r>
        <w:rPr>
          <w:rFonts w:ascii="Arial" w:eastAsia="Arial" w:hAnsi="Arial" w:cs="Arial"/>
          <w:b/>
          <w:i/>
        </w:rPr>
        <w:t xml:space="preserve">Artículo 24. Subdirección de Silvicultura. </w:t>
      </w:r>
      <w:r>
        <w:rPr>
          <w:rFonts w:ascii="Arial" w:eastAsia="Arial" w:hAnsi="Arial" w:cs="Arial"/>
          <w:bCs/>
          <w:i/>
        </w:rPr>
        <w:t>La Subdirección de Silvicultura tiene por objeto planificar, administrar, conservar y realizar seguimiento técnico al sistema de arbolado urbano de Bogotá, promoviendo su integración en la infraestructura verde y su contribución a la calidad ambiental, la biodiversidad y el bienestar ciudadano.</w:t>
      </w:r>
    </w:p>
    <w:p w:rsidR="00C369B4" w:rsidRDefault="00C369B4" w:rsidP="00C369B4">
      <w:pPr>
        <w:spacing w:after="0" w:line="240" w:lineRule="auto"/>
        <w:ind w:left="709" w:right="48"/>
        <w:jc w:val="both"/>
        <w:rPr>
          <w:rFonts w:ascii="Arial" w:eastAsia="Arial" w:hAnsi="Arial" w:cs="Arial"/>
          <w:bCs/>
          <w:i/>
        </w:rPr>
      </w:pP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Son funciones de la Subdirección de Silvicultura, las siguientes:</w:t>
      </w:r>
    </w:p>
    <w:p w:rsidR="00C369B4" w:rsidRDefault="00C369B4" w:rsidP="00C369B4">
      <w:pPr>
        <w:spacing w:after="0" w:line="240" w:lineRule="auto"/>
        <w:ind w:left="709" w:right="48"/>
        <w:jc w:val="both"/>
        <w:rPr>
          <w:rFonts w:ascii="Arial" w:eastAsia="Arial" w:hAnsi="Arial" w:cs="Arial"/>
          <w:bCs/>
          <w:i/>
        </w:rPr>
      </w:pP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b. Evaluar, controlar y hacer seguimiento a los permisos y autorizaciones relacionadas con el arbolado urbano.</w:t>
      </w: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 </w:t>
      </w: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w:t>
      </w: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 </w:t>
      </w:r>
    </w:p>
    <w:p w:rsidR="00C369B4" w:rsidRDefault="00C369B4" w:rsidP="00C369B4">
      <w:pPr>
        <w:spacing w:after="0" w:line="240" w:lineRule="auto"/>
        <w:ind w:left="709" w:right="48"/>
        <w:jc w:val="both"/>
        <w:rPr>
          <w:rFonts w:ascii="Arial" w:eastAsia="Arial" w:hAnsi="Arial" w:cs="Arial"/>
          <w:bCs/>
          <w:i/>
        </w:rPr>
      </w:pPr>
      <w:r>
        <w:rPr>
          <w:rFonts w:ascii="Arial" w:eastAsia="Arial" w:hAnsi="Arial" w:cs="Arial"/>
          <w:bCs/>
          <w:i/>
        </w:rPr>
        <w:t>d. Expedir los actos administrativos de trámite y emitir los respectivos conceptos técnicos dentro de la actuación administrativa de evaluación, control y seguimiento ambiental del arbolado urbano.”</w:t>
      </w:r>
    </w:p>
    <w:p w:rsidR="009231EA" w:rsidRDefault="009231EA" w:rsidP="009231EA">
      <w:pPr>
        <w:spacing w:after="0" w:line="240" w:lineRule="auto"/>
        <w:ind w:right="48"/>
        <w:jc w:val="both"/>
        <w:rPr>
          <w:rFonts w:ascii="Arial" w:hAnsi="Arial" w:cs="Arial"/>
        </w:rPr>
      </w:pPr>
    </w:p>
    <w:p w:rsidR="009231EA" w:rsidRPr="00FC52EC" w:rsidRDefault="009231EA" w:rsidP="009231EA">
      <w:pPr>
        <w:spacing w:after="0" w:line="240" w:lineRule="auto"/>
        <w:ind w:right="48"/>
        <w:jc w:val="both"/>
        <w:rPr>
          <w:rFonts w:ascii="Arial" w:hAnsi="Arial" w:cs="Arial"/>
          <w:b/>
        </w:rPr>
      </w:pPr>
      <w:r>
        <w:rPr>
          <w:rFonts w:ascii="Arial" w:hAnsi="Arial" w:cs="Arial"/>
        </w:rPr>
        <w:t xml:space="preserve">Que una vez evidenciado el cumplimento de las obligaciones derivadas del </w:t>
      </w:r>
      <w:r w:rsidRPr="00AE37C5">
        <w:rPr>
          <w:rFonts w:ascii="Arial" w:hAnsi="Arial" w:cs="Arial"/>
        </w:rPr>
        <w:t>Concepto Técnico No.</w:t>
      </w:r>
      <w:r>
        <w:rPr>
          <w:rFonts w:ascii="Arial" w:eastAsia="Times New Roman" w:hAnsi="Arial" w:cs="Arial"/>
          <w:lang w:eastAsia="es-CO"/>
        </w:rPr>
        <w:t xml:space="preserve"> </w:t>
      </w:r>
      <w:r w:rsidR="00C369B4" w:rsidRPr="00C369B4">
        <w:rPr>
          <w:rFonts w:ascii="Arial" w:eastAsia="Times New Roman" w:hAnsi="Arial" w:cs="Arial"/>
          <w:lang w:eastAsia="es-CO"/>
        </w:rPr>
        <w:t>SSFFS-12664 del 27 de octubre de 2021</w:t>
      </w:r>
      <w:r>
        <w:rPr>
          <w:rFonts w:ascii="Arial" w:hAnsi="Arial" w:cs="Arial"/>
        </w:rPr>
        <w:t xml:space="preserve">, por parte de </w:t>
      </w:r>
      <w:r w:rsidRPr="0032601D">
        <w:rPr>
          <w:rFonts w:ascii="Arial" w:hAnsi="Arial" w:cs="Arial"/>
        </w:rPr>
        <w:t xml:space="preserve">la </w:t>
      </w:r>
      <w:r w:rsidR="00C369B4" w:rsidRPr="00C369B4">
        <w:rPr>
          <w:rFonts w:ascii="Arial" w:hAnsi="Arial" w:cs="Arial"/>
        </w:rPr>
        <w:t>CORPORACION CLUB EL NOGAL con NIT. 800.180.832-4</w:t>
      </w:r>
      <w:r w:rsidRPr="00260E04">
        <w:rPr>
          <w:rFonts w:ascii="Arial" w:hAnsi="Arial" w:cs="Arial"/>
        </w:rPr>
        <w:t>,</w:t>
      </w:r>
      <w:r>
        <w:rPr>
          <w:rFonts w:ascii="Arial" w:hAnsi="Arial" w:cs="Arial"/>
        </w:rPr>
        <w:t xml:space="preserve"> a través de su representante legal o quien haga sus veces</w:t>
      </w:r>
      <w:r>
        <w:rPr>
          <w:rFonts w:ascii="Arial" w:hAnsi="Arial" w:cs="Arial"/>
          <w:shd w:val="clear" w:color="auto" w:fill="FFFFFF"/>
        </w:rPr>
        <w:t>,</w:t>
      </w:r>
      <w:r>
        <w:rPr>
          <w:rFonts w:ascii="Arial" w:hAnsi="Arial" w:cs="Arial"/>
        </w:rPr>
        <w:t xml:space="preserve"> y al no existir otra actuación administrativa pendiente por surtir en el presente trámite permisivo, se procederá al archivo del expediente</w:t>
      </w:r>
      <w:r>
        <w:rPr>
          <w:rFonts w:ascii="Arial" w:eastAsia="Times New Roman" w:hAnsi="Arial" w:cs="Arial"/>
        </w:rPr>
        <w:t xml:space="preserve"> </w:t>
      </w:r>
      <w:r w:rsidR="00C369B4" w:rsidRPr="00C369B4">
        <w:rPr>
          <w:rFonts w:ascii="Arial" w:hAnsi="Arial" w:cs="Arial"/>
          <w:b/>
        </w:rPr>
        <w:t>SDA-03-2022-3513</w:t>
      </w:r>
      <w:r>
        <w:rPr>
          <w:rFonts w:ascii="Arial" w:hAnsi="Arial" w:cs="Arial"/>
          <w:b/>
        </w:rPr>
        <w:t xml:space="preserve">, </w:t>
      </w:r>
      <w:r w:rsidRPr="005A19B8">
        <w:rPr>
          <w:rFonts w:ascii="Arial" w:hAnsi="Arial" w:cs="Arial"/>
        </w:rPr>
        <w:t>sin perjuicio de las acciones administrativas, civiles o penales a que hubiere lugar</w:t>
      </w:r>
      <w:r>
        <w:rPr>
          <w:rFonts w:ascii="Arial" w:hAnsi="Arial" w:cs="Arial"/>
        </w:rPr>
        <w:t>.</w:t>
      </w:r>
    </w:p>
    <w:p w:rsidR="009231EA" w:rsidRDefault="009231EA" w:rsidP="009231EA">
      <w:pPr>
        <w:spacing w:after="0" w:line="240" w:lineRule="auto"/>
        <w:ind w:right="48"/>
        <w:jc w:val="both"/>
        <w:rPr>
          <w:rFonts w:ascii="Arial" w:hAnsi="Arial" w:cs="Arial"/>
        </w:rPr>
      </w:pPr>
    </w:p>
    <w:p w:rsidR="009231EA" w:rsidRDefault="009231EA" w:rsidP="009231EA">
      <w:pPr>
        <w:spacing w:after="0" w:line="240" w:lineRule="auto"/>
        <w:ind w:right="48"/>
        <w:jc w:val="both"/>
        <w:rPr>
          <w:rFonts w:ascii="Arial" w:hAnsi="Arial" w:cs="Arial"/>
        </w:rPr>
      </w:pPr>
      <w:r>
        <w:rPr>
          <w:rFonts w:ascii="Arial" w:hAnsi="Arial" w:cs="Arial"/>
        </w:rPr>
        <w:t xml:space="preserve">En mérito de lo expuesto,  </w:t>
      </w:r>
    </w:p>
    <w:p w:rsidR="009231EA" w:rsidRDefault="009231EA" w:rsidP="009231EA">
      <w:pPr>
        <w:spacing w:after="0" w:line="240" w:lineRule="auto"/>
        <w:ind w:right="48"/>
        <w:jc w:val="center"/>
        <w:rPr>
          <w:rFonts w:ascii="Arial" w:hAnsi="Arial" w:cs="Arial"/>
          <w:b/>
        </w:rPr>
      </w:pPr>
    </w:p>
    <w:p w:rsidR="009231EA" w:rsidRDefault="009231EA" w:rsidP="009231EA">
      <w:pPr>
        <w:spacing w:after="0" w:line="240" w:lineRule="auto"/>
        <w:ind w:right="48"/>
        <w:jc w:val="center"/>
        <w:rPr>
          <w:rFonts w:ascii="Arial" w:hAnsi="Arial" w:cs="Arial"/>
          <w:b/>
        </w:rPr>
      </w:pPr>
    </w:p>
    <w:p w:rsidR="009231EA" w:rsidRDefault="009231EA" w:rsidP="009231EA">
      <w:pPr>
        <w:spacing w:after="0" w:line="240" w:lineRule="auto"/>
        <w:ind w:right="48"/>
        <w:jc w:val="center"/>
        <w:rPr>
          <w:rFonts w:ascii="Arial" w:hAnsi="Arial" w:cs="Arial"/>
          <w:b/>
        </w:rPr>
      </w:pPr>
      <w:r>
        <w:rPr>
          <w:rFonts w:ascii="Arial" w:hAnsi="Arial" w:cs="Arial"/>
          <w:b/>
        </w:rPr>
        <w:t>DISPONE</w:t>
      </w:r>
    </w:p>
    <w:p w:rsidR="009231EA" w:rsidRDefault="009231EA" w:rsidP="009231EA">
      <w:pPr>
        <w:spacing w:after="0" w:line="240" w:lineRule="auto"/>
        <w:ind w:right="48"/>
        <w:jc w:val="both"/>
        <w:rPr>
          <w:rFonts w:ascii="Arial" w:hAnsi="Arial" w:cs="Arial"/>
          <w:b/>
        </w:rPr>
      </w:pPr>
    </w:p>
    <w:p w:rsidR="009231EA" w:rsidRPr="00FC52EC" w:rsidRDefault="009231EA" w:rsidP="009231EA">
      <w:pPr>
        <w:spacing w:after="0" w:line="240" w:lineRule="auto"/>
        <w:ind w:right="48"/>
        <w:jc w:val="both"/>
        <w:rPr>
          <w:rFonts w:ascii="Arial" w:hAnsi="Arial" w:cs="Arial"/>
          <w:b/>
          <w:bCs/>
        </w:rPr>
      </w:pPr>
      <w:r>
        <w:rPr>
          <w:rFonts w:ascii="Arial" w:hAnsi="Arial" w:cs="Arial"/>
          <w:b/>
        </w:rPr>
        <w:t>ARTÍCULO PRIMERO.</w:t>
      </w:r>
      <w:r>
        <w:rPr>
          <w:rFonts w:ascii="Arial" w:hAnsi="Arial" w:cs="Arial"/>
        </w:rPr>
        <w:t xml:space="preserve"> </w:t>
      </w:r>
      <w:proofErr w:type="spellStart"/>
      <w:r>
        <w:rPr>
          <w:rFonts w:ascii="Arial" w:eastAsia="Times New Roman" w:hAnsi="Arial" w:cs="Arial"/>
          <w:lang w:val="es-CO"/>
        </w:rPr>
        <w:t>Or</w:t>
      </w:r>
      <w:proofErr w:type="spellEnd"/>
      <w:r>
        <w:rPr>
          <w:rFonts w:ascii="Arial" w:eastAsia="Times New Roman" w:hAnsi="Arial" w:cs="Arial"/>
        </w:rPr>
        <w:t xml:space="preserve">denar el ARCHIVO de las actuaciones administrativas contenidas en el expediente </w:t>
      </w:r>
      <w:r w:rsidR="00C369B4" w:rsidRPr="00C369B4">
        <w:rPr>
          <w:rFonts w:ascii="Arial" w:hAnsi="Arial" w:cs="Arial"/>
          <w:b/>
          <w:bCs/>
        </w:rPr>
        <w:t>SDA-03-2022-3513</w:t>
      </w:r>
      <w:r>
        <w:rPr>
          <w:rFonts w:ascii="Arial" w:eastAsia="Times New Roman" w:hAnsi="Arial" w:cs="Arial"/>
          <w:bCs/>
        </w:rPr>
        <w:t xml:space="preserve">, </w:t>
      </w:r>
      <w:r>
        <w:rPr>
          <w:rFonts w:ascii="Arial" w:eastAsia="Times New Roman" w:hAnsi="Arial" w:cs="Arial"/>
        </w:rPr>
        <w:t xml:space="preserve">por las razones expuestas en la parte motiva del presente acto administrativo. </w:t>
      </w:r>
    </w:p>
    <w:p w:rsidR="009231EA" w:rsidRDefault="009231EA" w:rsidP="009231EA">
      <w:pPr>
        <w:spacing w:after="0" w:line="240" w:lineRule="auto"/>
        <w:ind w:right="48"/>
        <w:jc w:val="both"/>
        <w:rPr>
          <w:rFonts w:ascii="Arial" w:eastAsia="Times New Roman" w:hAnsi="Arial" w:cs="Arial"/>
          <w:color w:val="7030A0"/>
        </w:rPr>
      </w:pPr>
    </w:p>
    <w:p w:rsidR="009231EA" w:rsidRDefault="009231EA" w:rsidP="009231EA">
      <w:pPr>
        <w:spacing w:after="0" w:line="240" w:lineRule="auto"/>
        <w:ind w:right="48"/>
        <w:jc w:val="both"/>
      </w:pPr>
      <w:r>
        <w:rPr>
          <w:rFonts w:ascii="Arial" w:hAnsi="Arial" w:cs="Arial"/>
          <w:b/>
          <w:lang w:val="es-CO"/>
        </w:rPr>
        <w:t>ARTÍCULO SEGUNDO.</w:t>
      </w:r>
      <w:r>
        <w:rPr>
          <w:rFonts w:ascii="Arial" w:hAnsi="Arial" w:cs="Arial"/>
          <w:lang w:val="es-CO"/>
        </w:rPr>
        <w:t xml:space="preserve"> Comunicar el presente acto administrativo a la </w:t>
      </w:r>
      <w:r w:rsidR="00C369B4" w:rsidRPr="00C369B4">
        <w:rPr>
          <w:rFonts w:ascii="Arial" w:hAnsi="Arial" w:cs="Arial"/>
        </w:rPr>
        <w:t>CORPORACION CLUB EL NOGAL con NIT. 800.180.832-4</w:t>
      </w:r>
      <w:r w:rsidRPr="002434E2">
        <w:rPr>
          <w:rFonts w:ascii="Arial" w:hAnsi="Arial" w:cs="Arial"/>
        </w:rPr>
        <w:t>,</w:t>
      </w:r>
      <w:r>
        <w:rPr>
          <w:rFonts w:ascii="Arial" w:hAnsi="Arial" w:cs="Arial"/>
        </w:rPr>
        <w:t xml:space="preserve"> a través de su representante legal o quien haga sus veces</w:t>
      </w:r>
      <w:r>
        <w:rPr>
          <w:rFonts w:ascii="Arial" w:hAnsi="Arial" w:cs="Arial"/>
          <w:lang w:val="es-CO"/>
        </w:rPr>
        <w:t xml:space="preserve">, </w:t>
      </w:r>
      <w:r>
        <w:rPr>
          <w:rFonts w:ascii="Arial" w:hAnsi="Arial" w:cs="Arial"/>
          <w:lang w:val="es-CO"/>
        </w:rPr>
        <w:lastRenderedPageBreak/>
        <w:t>en la</w:t>
      </w:r>
      <w:r>
        <w:t xml:space="preserve"> </w:t>
      </w:r>
      <w:r w:rsidR="00C369B4">
        <w:rPr>
          <w:rFonts w:ascii="Arial" w:hAnsi="Arial" w:cs="Arial"/>
        </w:rPr>
        <w:t xml:space="preserve">Carrera 7 No. 78 – 96 </w:t>
      </w:r>
      <w:r>
        <w:rPr>
          <w:rFonts w:ascii="Arial" w:hAnsi="Arial" w:cs="Arial"/>
          <w:lang w:val="es-CO"/>
        </w:rPr>
        <w:t xml:space="preserve">de la ciudad de Bogotá D.C., y al correo electrónico </w:t>
      </w:r>
      <w:hyperlink r:id="rId9" w:history="1">
        <w:r w:rsidR="00C369B4" w:rsidRPr="00407EDA">
          <w:rPr>
            <w:rStyle w:val="Hipervnculo"/>
            <w:rFonts w:ascii="Arial" w:hAnsi="Arial" w:cs="Arial"/>
            <w:lang w:val="es-CO"/>
          </w:rPr>
          <w:t>gerencia@clubelnogal.com</w:t>
        </w:r>
      </w:hyperlink>
      <w:r w:rsidR="00C369B4">
        <w:rPr>
          <w:rFonts w:ascii="Arial" w:hAnsi="Arial" w:cs="Arial"/>
          <w:lang w:val="es-CO"/>
        </w:rPr>
        <w:t xml:space="preserve">. </w:t>
      </w:r>
    </w:p>
    <w:p w:rsidR="009231EA" w:rsidRDefault="009231EA" w:rsidP="009231EA">
      <w:pPr>
        <w:spacing w:after="0" w:line="240" w:lineRule="auto"/>
        <w:ind w:right="48"/>
        <w:jc w:val="both"/>
        <w:rPr>
          <w:rFonts w:ascii="Arial" w:eastAsia="Times New Roman" w:hAnsi="Arial" w:cs="Arial"/>
          <w:color w:val="7030A0"/>
          <w:lang w:eastAsia="es-CO"/>
        </w:rPr>
      </w:pPr>
    </w:p>
    <w:p w:rsidR="009231EA" w:rsidRDefault="009231EA" w:rsidP="009231EA">
      <w:pPr>
        <w:spacing w:after="0" w:line="240" w:lineRule="auto"/>
        <w:ind w:right="48"/>
        <w:jc w:val="both"/>
        <w:rPr>
          <w:rFonts w:ascii="Arial" w:hAnsi="Arial" w:cs="Arial"/>
          <w:lang w:val="es-CO"/>
        </w:rPr>
      </w:pPr>
      <w:r>
        <w:rPr>
          <w:rFonts w:ascii="Arial" w:hAnsi="Arial" w:cs="Arial"/>
          <w:b/>
        </w:rPr>
        <w:t xml:space="preserve">ARTÍCULO TERCERO. </w:t>
      </w:r>
      <w:r>
        <w:rPr>
          <w:rFonts w:ascii="Arial" w:hAnsi="Arial" w:cs="Arial"/>
        </w:rPr>
        <w:t>R</w:t>
      </w:r>
      <w:r>
        <w:rPr>
          <w:rFonts w:ascii="Arial" w:hAnsi="Arial" w:cs="Arial"/>
          <w:lang w:val="es-CO"/>
        </w:rPr>
        <w:t>emitir copia del presente acto administrativo, con los soportes de comunicación, a la Subdirección Financiera de esta Entidad, para lo de su competencia.</w:t>
      </w:r>
    </w:p>
    <w:p w:rsidR="009231EA" w:rsidRDefault="009231EA" w:rsidP="009231EA">
      <w:pPr>
        <w:spacing w:after="0" w:line="240" w:lineRule="auto"/>
        <w:ind w:right="48"/>
        <w:jc w:val="both"/>
        <w:rPr>
          <w:rFonts w:ascii="Arial" w:hAnsi="Arial" w:cs="Arial"/>
          <w:b/>
        </w:rPr>
      </w:pPr>
    </w:p>
    <w:p w:rsidR="009231EA" w:rsidRDefault="009231EA" w:rsidP="009231EA">
      <w:pPr>
        <w:spacing w:after="0" w:line="240" w:lineRule="auto"/>
        <w:ind w:right="48"/>
        <w:jc w:val="both"/>
        <w:rPr>
          <w:rFonts w:ascii="Arial" w:hAnsi="Arial" w:cs="Arial"/>
        </w:rPr>
      </w:pPr>
      <w:r>
        <w:rPr>
          <w:rFonts w:ascii="Arial" w:hAnsi="Arial" w:cs="Arial"/>
          <w:b/>
        </w:rPr>
        <w:t>ARTÍCULO CUARTO.</w:t>
      </w:r>
      <w:r>
        <w:rPr>
          <w:rFonts w:ascii="Arial" w:hAnsi="Arial" w:cs="Arial"/>
        </w:rPr>
        <w:t xml:space="preserve"> Remitir el expediente </w:t>
      </w:r>
      <w:r w:rsidR="00C369B4" w:rsidRPr="00C369B4">
        <w:rPr>
          <w:rFonts w:ascii="Arial" w:hAnsi="Arial" w:cs="Arial"/>
          <w:b/>
          <w:bCs/>
        </w:rPr>
        <w:t>SDA-03-2022-3513,</w:t>
      </w:r>
      <w:r w:rsidR="00C369B4">
        <w:rPr>
          <w:rFonts w:ascii="Arial" w:hAnsi="Arial" w:cs="Arial"/>
          <w:b/>
          <w:bCs/>
        </w:rPr>
        <w:t xml:space="preserve"> </w:t>
      </w:r>
      <w:r>
        <w:rPr>
          <w:rFonts w:ascii="Arial" w:hAnsi="Arial" w:cs="Arial"/>
        </w:rPr>
        <w:t xml:space="preserve">al grupo de expedientes de esta autoridad ambiental, a efectos de que proceda su archivo definitivo. </w:t>
      </w:r>
    </w:p>
    <w:p w:rsidR="009231EA" w:rsidRDefault="009231EA" w:rsidP="009231EA">
      <w:pPr>
        <w:spacing w:after="0" w:line="240" w:lineRule="auto"/>
        <w:ind w:right="48"/>
        <w:jc w:val="both"/>
        <w:rPr>
          <w:rFonts w:ascii="Arial" w:hAnsi="Arial" w:cs="Arial"/>
        </w:rPr>
      </w:pPr>
    </w:p>
    <w:p w:rsidR="009231EA" w:rsidRDefault="009231EA" w:rsidP="009231EA">
      <w:pPr>
        <w:spacing w:after="0" w:line="240" w:lineRule="auto"/>
        <w:ind w:right="48"/>
        <w:jc w:val="both"/>
        <w:rPr>
          <w:rFonts w:ascii="Arial" w:hAnsi="Arial" w:cs="Arial"/>
        </w:rPr>
      </w:pPr>
      <w:r w:rsidRPr="005A19B8">
        <w:rPr>
          <w:rFonts w:ascii="Arial" w:hAnsi="Arial" w:cs="Arial"/>
          <w:b/>
        </w:rPr>
        <w:t xml:space="preserve">ARTÍCULO QUINTO. </w:t>
      </w:r>
      <w:r w:rsidRPr="005A19B8">
        <w:rPr>
          <w:rFonts w:ascii="Arial" w:hAnsi="Arial" w:cs="Arial"/>
        </w:rPr>
        <w:t>La presente decisión no lo exonera de la aplicación de las sanciones previstas en la Ley 1333 de 2009, modificada por la Ley 2387 de 2024, por cualquier infracción a la normativa ambiental, sin perjuicio de las acciones civiles y penales a que hubiere lugar.</w:t>
      </w:r>
    </w:p>
    <w:p w:rsidR="009231EA" w:rsidRDefault="009231EA" w:rsidP="009231EA">
      <w:pPr>
        <w:spacing w:after="0" w:line="240" w:lineRule="auto"/>
        <w:ind w:right="48"/>
        <w:jc w:val="both"/>
        <w:rPr>
          <w:rFonts w:ascii="Arial" w:hAnsi="Arial" w:cs="Arial"/>
          <w:color w:val="7030A0"/>
        </w:rPr>
      </w:pPr>
    </w:p>
    <w:p w:rsidR="009231EA" w:rsidRDefault="009231EA" w:rsidP="009231EA">
      <w:pPr>
        <w:spacing w:after="0" w:line="240" w:lineRule="auto"/>
        <w:ind w:right="48"/>
        <w:jc w:val="both"/>
        <w:rPr>
          <w:rFonts w:ascii="Arial" w:hAnsi="Arial" w:cs="Arial"/>
        </w:rPr>
      </w:pPr>
      <w:r>
        <w:rPr>
          <w:rFonts w:ascii="Arial" w:hAnsi="Arial" w:cs="Arial"/>
          <w:b/>
        </w:rPr>
        <w:t xml:space="preserve">ARTÍCULO SEXTO. </w:t>
      </w:r>
      <w:r>
        <w:rPr>
          <w:rFonts w:ascii="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rsidR="009231EA" w:rsidRDefault="009231EA" w:rsidP="009231EA">
      <w:pPr>
        <w:spacing w:after="0" w:line="240" w:lineRule="auto"/>
        <w:ind w:right="48"/>
        <w:jc w:val="both"/>
        <w:rPr>
          <w:rFonts w:ascii="Arial" w:hAnsi="Arial" w:cs="Arial"/>
        </w:rPr>
      </w:pPr>
    </w:p>
    <w:p w:rsidR="009231EA" w:rsidRDefault="009231EA" w:rsidP="009231EA">
      <w:pPr>
        <w:spacing w:after="0" w:line="240" w:lineRule="auto"/>
        <w:ind w:right="48"/>
        <w:jc w:val="center"/>
        <w:rPr>
          <w:rFonts w:ascii="Arial" w:hAnsi="Arial" w:cs="Arial"/>
          <w:b/>
        </w:rPr>
      </w:pPr>
      <w:r>
        <w:rPr>
          <w:rFonts w:ascii="Arial" w:hAnsi="Arial" w:cs="Arial"/>
          <w:b/>
        </w:rPr>
        <w:t>COMUNÍQUESE Y CÚMPLASE</w:t>
      </w:r>
    </w:p>
    <w:p w:rsidR="00F30F4F" w:rsidRPr="00D3506E" w:rsidRDefault="00F30F4F" w:rsidP="00D3506E">
      <w:pPr>
        <w:spacing w:after="0" w:line="240" w:lineRule="auto"/>
        <w:rPr>
          <w:rFonts w:ascii="Arial" w:hAnsi="Arial" w:cs="Arial"/>
        </w:rPr>
      </w:pPr>
    </w:p>
    <w:p w:rsidR="00F30F4F" w:rsidRDefault="00F30F4F" w:rsidP="00855A3B">
      <w:pPr>
        <w:spacing w:after="0" w:line="240" w:lineRule="auto"/>
        <w:sectPr w:rsidR="00F30F4F" w:rsidSect="002E3169">
          <w:type w:val="continuous"/>
          <w:pgSz w:w="12240" w:h="15840" w:code="1"/>
          <w:pgMar w:top="2268" w:right="1418" w:bottom="2268" w:left="1418" w:header="0" w:footer="0" w:gutter="0"/>
          <w:cols w:space="708"/>
          <w:formProt w:val="0"/>
          <w:docGrid w:linePitch="360"/>
        </w:sectPr>
      </w:pPr>
    </w:p>
    <w:p w:rsidR="00F30F4F" w:rsidRPr="00D3506E" w:rsidRDefault="00464747"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6" w:name="mes1"/>
      <w:r w:rsidRPr="00D3506E">
        <w:rPr>
          <w:rFonts w:ascii="Arial" w:hAnsi="Arial" w:cs="Arial"/>
          <w:b/>
          <w:sz w:val="24"/>
          <w:szCs w:val="24"/>
        </w:rPr>
        <w:t>xxxxxxx</w:t>
      </w:r>
      <w:bookmarkEnd w:id="6"/>
      <w:proofErr w:type="gramEnd"/>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rsidR="00F30F4F" w:rsidRDefault="00F30F4F" w:rsidP="00855A3B">
      <w:pPr>
        <w:spacing w:after="0" w:line="240" w:lineRule="auto"/>
      </w:pPr>
    </w:p>
    <w:p w:rsidR="00F30F4F" w:rsidRDefault="00F30F4F" w:rsidP="00855A3B">
      <w:pPr>
        <w:spacing w:after="0"/>
        <w:sectPr w:rsidR="00F30F4F" w:rsidSect="002E3169">
          <w:type w:val="continuous"/>
          <w:pgSz w:w="12240" w:h="15840" w:code="1"/>
          <w:pgMar w:top="2268" w:right="1418" w:bottom="2268" w:left="1418" w:header="0" w:footer="0" w:gutter="0"/>
          <w:cols w:space="708"/>
          <w:docGrid w:linePitch="360"/>
        </w:sectPr>
      </w:pPr>
    </w:p>
    <w:p w:rsidR="00F30F4F" w:rsidRDefault="00464747" w:rsidP="007E0C89">
      <w:pPr>
        <w:spacing w:after="0"/>
      </w:pPr>
      <w:bookmarkStart w:id="8"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rsidR="00F30F4F" w:rsidRDefault="00464747"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rsidR="00F30F4F" w:rsidRDefault="00464747" w:rsidP="007E0C89">
      <w:pPr>
        <w:spacing w:after="0" w:line="240" w:lineRule="auto"/>
        <w:rPr>
          <w:rFonts w:ascii="Arial" w:hAnsi="Arial" w:cs="Arial"/>
          <w:b/>
        </w:rPr>
      </w:pPr>
      <w:bookmarkStart w:id="10" w:name="dependencia"/>
      <w:r w:rsidRPr="00521220">
        <w:rPr>
          <w:rFonts w:ascii="Arial" w:hAnsi="Arial" w:cs="Arial"/>
          <w:b/>
        </w:rPr>
        <w:t>DEPENDENCIA</w:t>
      </w:r>
      <w:bookmarkEnd w:id="10"/>
    </w:p>
    <w:p w:rsidR="00F30F4F" w:rsidRDefault="00F30F4F" w:rsidP="007E0C89">
      <w:pPr>
        <w:spacing w:after="0" w:line="240" w:lineRule="auto"/>
        <w:rPr>
          <w:rFonts w:ascii="Arial" w:hAnsi="Arial" w:cs="Arial"/>
          <w:b/>
        </w:rPr>
        <w:sectPr w:rsidR="00F30F4F" w:rsidSect="002E3169">
          <w:type w:val="continuous"/>
          <w:pgSz w:w="12240" w:h="15840" w:code="1"/>
          <w:pgMar w:top="2268" w:right="1418" w:bottom="2268" w:left="1418" w:header="0" w:footer="0" w:gutter="0"/>
          <w:cols w:space="708"/>
          <w:docGrid w:linePitch="360"/>
        </w:sectPr>
      </w:pPr>
    </w:p>
    <w:p w:rsidR="00F30F4F" w:rsidRDefault="00F30F4F" w:rsidP="00151297">
      <w:pPr>
        <w:spacing w:after="0" w:line="240" w:lineRule="auto"/>
        <w:rPr>
          <w:rFonts w:ascii="Arial" w:hAnsi="Arial" w:cs="Arial"/>
          <w:i/>
          <w:sz w:val="16"/>
          <w:szCs w:val="16"/>
        </w:rPr>
      </w:pPr>
    </w:p>
    <w:p w:rsidR="009231EA" w:rsidRPr="009231EA" w:rsidRDefault="009231EA" w:rsidP="009231EA">
      <w:pPr>
        <w:spacing w:after="0" w:line="240" w:lineRule="auto"/>
        <w:rPr>
          <w:rFonts w:ascii="Arial" w:hAnsi="Arial" w:cs="Arial"/>
          <w:i/>
          <w:iCs/>
          <w:sz w:val="16"/>
          <w:szCs w:val="16"/>
        </w:rPr>
      </w:pPr>
      <w:r w:rsidRPr="009231EA">
        <w:rPr>
          <w:rFonts w:ascii="Arial" w:hAnsi="Arial" w:cs="Arial"/>
          <w:i/>
          <w:iCs/>
          <w:sz w:val="16"/>
          <w:szCs w:val="16"/>
        </w:rPr>
        <w:t xml:space="preserve">Expediente: </w:t>
      </w:r>
      <w:r w:rsidR="00C369B4" w:rsidRPr="00C369B4">
        <w:rPr>
          <w:rFonts w:ascii="Arial" w:hAnsi="Arial" w:cs="Arial"/>
          <w:i/>
          <w:iCs/>
          <w:sz w:val="16"/>
          <w:szCs w:val="16"/>
        </w:rPr>
        <w:t>SDA-03-2022-3513</w:t>
      </w:r>
    </w:p>
    <w:p w:rsidR="00F30F4F" w:rsidRDefault="00F30F4F" w:rsidP="00151297">
      <w:pPr>
        <w:spacing w:after="0" w:line="240" w:lineRule="auto"/>
        <w:rPr>
          <w:rFonts w:ascii="Arial" w:hAnsi="Arial" w:cs="Arial"/>
          <w:i/>
          <w:sz w:val="16"/>
          <w:szCs w:val="16"/>
        </w:rPr>
      </w:pPr>
    </w:p>
    <w:p w:rsidR="00F30F4F" w:rsidRDefault="00F30F4F" w:rsidP="00151297">
      <w:pPr>
        <w:spacing w:after="0" w:line="240" w:lineRule="auto"/>
        <w:rPr>
          <w:rFonts w:ascii="Arial" w:hAnsi="Arial" w:cs="Arial"/>
          <w:i/>
          <w:sz w:val="16"/>
          <w:szCs w:val="16"/>
        </w:rPr>
      </w:pPr>
    </w:p>
    <w:p w:rsidR="00F30F4F" w:rsidRDefault="00F30F4F" w:rsidP="00151297">
      <w:pPr>
        <w:spacing w:after="0" w:line="240" w:lineRule="auto"/>
        <w:rPr>
          <w:rFonts w:ascii="Arial" w:hAnsi="Arial" w:cs="Arial"/>
          <w:b/>
        </w:rPr>
        <w:sectPr w:rsidR="00F30F4F" w:rsidSect="002E3169">
          <w:type w:val="continuous"/>
          <w:pgSz w:w="12240" w:h="15840" w:code="1"/>
          <w:pgMar w:top="2268" w:right="1418" w:bottom="2268" w:left="1418" w:header="0" w:footer="0" w:gutter="0"/>
          <w:cols w:space="708"/>
          <w:formProt w:val="0"/>
          <w:docGrid w:linePitch="360"/>
        </w:sectPr>
      </w:pPr>
    </w:p>
    <w:p w:rsidR="00F30F4F" w:rsidRPr="00091096" w:rsidRDefault="00464747" w:rsidP="000F3F6D">
      <w:pPr>
        <w:spacing w:after="0" w:line="240" w:lineRule="auto"/>
        <w:rPr>
          <w:rFonts w:ascii="Arial" w:hAnsi="Arial" w:cs="Arial"/>
          <w:sz w:val="20"/>
          <w:szCs w:val="20"/>
        </w:rPr>
        <w:sectPr w:rsidR="00F30F4F"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rsidR="00F30F4F" w:rsidRPr="00A77307" w:rsidRDefault="00F30F4F" w:rsidP="000F3F6D">
      <w:pPr>
        <w:spacing w:after="0" w:line="240" w:lineRule="auto"/>
        <w:rPr>
          <w:rFonts w:ascii="Arial" w:hAnsi="Arial" w:cs="Arial"/>
        </w:rPr>
      </w:pPr>
    </w:p>
    <w:sectPr w:rsidR="00F30F4F"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504B2" w:rsidRDefault="00E504B2">
      <w:pPr>
        <w:spacing w:after="0" w:line="240" w:lineRule="auto"/>
      </w:pPr>
      <w:r>
        <w:separator/>
      </w:r>
    </w:p>
  </w:endnote>
  <w:endnote w:type="continuationSeparator" w:id="0">
    <w:p w:rsidR="00E504B2" w:rsidRDefault="00E50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30F4F" w:rsidRDefault="00464747">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F30F4F" w:rsidRDefault="00F30F4F"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F30F4F">
      <w:trPr>
        <w:trHeight w:val="1320"/>
      </w:trPr>
      <w:tc>
        <w:tcPr>
          <w:tcW w:w="4824" w:type="dxa"/>
          <w:tcMar>
            <w:top w:w="0" w:type="dxa"/>
            <w:left w:w="0" w:type="dxa"/>
            <w:bottom w:w="0" w:type="dxa"/>
            <w:right w:w="0" w:type="dxa"/>
          </w:tcMar>
          <w:vAlign w:val="center"/>
        </w:tcPr>
        <w:p w:rsidR="00F30F4F" w:rsidRDefault="009231EA">
          <w:pPr>
            <w:pStyle w:val="Normal0"/>
          </w:pPr>
          <w:r>
            <w:rPr>
              <w:noProof/>
            </w:rPr>
            <w:drawing>
              <wp:inline distT="0" distB="0" distL="0" distR="0">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F30F4F" w:rsidRDefault="009231EA">
          <w:pPr>
            <w:pStyle w:val="Normal0"/>
            <w:jc w:val="right"/>
          </w:pPr>
          <w:r>
            <w:rPr>
              <w:noProof/>
            </w:rPr>
            <w:drawing>
              <wp:inline distT="0" distB="0" distL="0" distR="0">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rsidR="00F30F4F" w:rsidRDefault="00F30F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504B2" w:rsidRDefault="00E504B2">
      <w:pPr>
        <w:spacing w:after="0" w:line="240" w:lineRule="auto"/>
      </w:pPr>
      <w:r>
        <w:separator/>
      </w:r>
    </w:p>
  </w:footnote>
  <w:footnote w:type="continuationSeparator" w:id="0">
    <w:p w:rsidR="00E504B2" w:rsidRDefault="00E50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30F4F" w:rsidRDefault="00F30F4F"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F30F4F">
      <w:tc>
        <w:tcPr>
          <w:tcW w:w="9406" w:type="dxa"/>
          <w:tcMar>
            <w:top w:w="160" w:type="dxa"/>
            <w:left w:w="0" w:type="dxa"/>
            <w:bottom w:w="0" w:type="dxa"/>
            <w:right w:w="0" w:type="dxa"/>
          </w:tcMar>
        </w:tcPr>
        <w:p w:rsidR="00F30F4F" w:rsidRDefault="009231EA">
          <w:pPr>
            <w:pStyle w:val="Normal1"/>
            <w:jc w:val="center"/>
          </w:pPr>
          <w:r>
            <w:rPr>
              <w:noProof/>
            </w:rPr>
            <w:drawing>
              <wp:inline distT="0" distB="0" distL="0" distR="0">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rsidR="00F30F4F" w:rsidRDefault="00F30F4F"/>
  <w:p w:rsidR="00F30F4F" w:rsidRDefault="00F30F4F" w:rsidP="00151297">
    <w:pPr>
      <w:pStyle w:val="Encabezado"/>
      <w:jc w:val="center"/>
      <w:rPr>
        <w:noProof/>
        <w:lang w:eastAsia="es-CO"/>
      </w:rPr>
    </w:pPr>
  </w:p>
  <w:p w:rsidR="00F30F4F" w:rsidRDefault="00464747"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91096"/>
    <w:rsid w:val="000F3F6D"/>
    <w:rsid w:val="00151297"/>
    <w:rsid w:val="00352C46"/>
    <w:rsid w:val="00386558"/>
    <w:rsid w:val="00454FDF"/>
    <w:rsid w:val="00464747"/>
    <w:rsid w:val="004A586C"/>
    <w:rsid w:val="00521220"/>
    <w:rsid w:val="0054065D"/>
    <w:rsid w:val="005E46EF"/>
    <w:rsid w:val="00721654"/>
    <w:rsid w:val="007E0C89"/>
    <w:rsid w:val="00855A3B"/>
    <w:rsid w:val="009231EA"/>
    <w:rsid w:val="009F7370"/>
    <w:rsid w:val="00A77307"/>
    <w:rsid w:val="00C369B4"/>
    <w:rsid w:val="00C7196B"/>
    <w:rsid w:val="00D3506E"/>
    <w:rsid w:val="00E504B2"/>
    <w:rsid w:val="00E71E18"/>
    <w:rsid w:val="00F30F4F"/>
    <w:rsid w:val="00F5130C"/>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styleId="Hipervnculo">
    <w:name w:val="Hyperlink"/>
    <w:basedOn w:val="Fuentedeprrafopredeter"/>
    <w:uiPriority w:val="99"/>
    <w:unhideWhenUsed/>
    <w:rsid w:val="009231EA"/>
    <w:rPr>
      <w:color w:val="0563C1" w:themeColor="hyperlink"/>
      <w:u w:val="single"/>
    </w:rPr>
  </w:style>
  <w:style w:type="character" w:styleId="Mencinsinresolver">
    <w:name w:val="Unresolved Mention"/>
    <w:basedOn w:val="Fuentedeprrafopredeter"/>
    <w:uiPriority w:val="99"/>
    <w:rsid w:val="00C36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gerencia@clubelnogal.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2049</Words>
  <Characters>11272</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4</cp:revision>
  <dcterms:created xsi:type="dcterms:W3CDTF">2025-09-26T22:03:00Z</dcterms:created>
  <dcterms:modified xsi:type="dcterms:W3CDTF">2025-11-04T03:31:00Z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